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firstLine="0"/>
        <w:jc w:val="left"/>
        <w:rPr>
          <w:rFonts w:ascii="Arial" w:cs="Arial" w:eastAsia="Arial" w:hAnsi="Arial"/>
          <w:sz w:val="24"/>
          <w:szCs w:val="24"/>
        </w:rPr>
      </w:pPr>
      <w:r w:rsidDel="00000000" w:rsidR="00000000" w:rsidRPr="00000000">
        <w:rPr>
          <w:rtl w:val="0"/>
        </w:rPr>
      </w:r>
    </w:p>
    <w:tbl>
      <w:tblPr>
        <w:tblStyle w:val="Table1"/>
        <w:tblW w:w="10800.0" w:type="dxa"/>
        <w:jc w:val="left"/>
        <w:tblInd w:w="-11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760"/>
        <w:tblGridChange w:id="0">
          <w:tblGrid>
            <w:gridCol w:w="5040"/>
            <w:gridCol w:w="5760"/>
          </w:tblGrid>
        </w:tblGridChange>
      </w:tblGrid>
      <w:tr>
        <w:trPr>
          <w:cantSplit w:val="0"/>
          <w:tblHeader w:val="0"/>
        </w:trPr>
        <w:tc>
          <w:tcPr/>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KHOA KINH TẾ VÀ QUẢN LÝ</w:t>
            </w:r>
          </w:p>
          <w:p w:rsidR="00000000" w:rsidDel="00000000" w:rsidP="00000000" w:rsidRDefault="00000000" w:rsidRPr="00000000" w14:paraId="00000003">
            <w:pPr>
              <w:jc w:val="center"/>
              <w:rPr>
                <w:sz w:val="24"/>
                <w:szCs w:val="24"/>
              </w:rPr>
            </w:pPr>
            <w:r w:rsidDel="00000000" w:rsidR="00000000" w:rsidRPr="00000000">
              <w:rPr>
                <w:b w:val="1"/>
                <w:sz w:val="24"/>
                <w:szCs w:val="24"/>
                <w:rtl w:val="0"/>
              </w:rPr>
              <w:t xml:space="preserve">BỘ MÔN QUẢN TRỊ DU LỊCH</w:t>
            </w:r>
            <w:r w:rsidDel="00000000" w:rsidR="00000000" w:rsidRPr="00000000">
              <w:rPr>
                <w:rtl w:val="0"/>
              </w:rPr>
            </w:r>
          </w:p>
        </w:tc>
        <w:tc>
          <w:tcPr/>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CỘNG HÒA XÃ HỘI CHỦ NGHĨA VIỆT NAM</w:t>
            </w:r>
          </w:p>
          <w:p w:rsidR="00000000" w:rsidDel="00000000" w:rsidP="00000000" w:rsidRDefault="00000000" w:rsidRPr="00000000" w14:paraId="00000005">
            <w:pPr>
              <w:jc w:val="center"/>
              <w:rPr>
                <w:b w:val="1"/>
                <w:sz w:val="24"/>
                <w:szCs w:val="24"/>
              </w:rPr>
            </w:pPr>
            <w:r w:rsidDel="00000000" w:rsidR="00000000" w:rsidRPr="00000000">
              <w:rPr>
                <w:sz w:val="24"/>
                <w:szCs w:val="24"/>
                <w:rtl w:val="0"/>
              </w:rPr>
              <w:t xml:space="preserve">Độc lập - Tự do - Hạnh phúc</w:t>
            </w:r>
            <w:r w:rsidDel="00000000" w:rsidR="00000000" w:rsidRPr="00000000">
              <w:rPr>
                <w:rtl w:val="0"/>
              </w:rPr>
            </w:r>
          </w:p>
        </w:tc>
      </w:tr>
    </w:tbl>
    <w:p w:rsidR="00000000" w:rsidDel="00000000" w:rsidP="00000000" w:rsidRDefault="00000000" w:rsidRPr="00000000" w14:paraId="00000006">
      <w:pPr>
        <w:ind w:firstLine="0"/>
        <w:jc w:val="center"/>
        <w:rPr>
          <w:b w:val="1"/>
          <w:sz w:val="24"/>
          <w:szCs w:val="24"/>
        </w:rPr>
      </w:pPr>
      <w:r w:rsidDel="00000000" w:rsidR="00000000" w:rsidRPr="00000000">
        <w:rPr>
          <w:rtl w:val="0"/>
        </w:rPr>
      </w:r>
    </w:p>
    <w:p w:rsidR="00000000" w:rsidDel="00000000" w:rsidP="00000000" w:rsidRDefault="00000000" w:rsidRPr="00000000" w14:paraId="00000007">
      <w:pPr>
        <w:ind w:firstLine="0"/>
        <w:jc w:val="center"/>
        <w:rPr>
          <w:b w:val="1"/>
          <w:sz w:val="24"/>
          <w:szCs w:val="24"/>
        </w:rPr>
      </w:pPr>
      <w:r w:rsidDel="00000000" w:rsidR="00000000" w:rsidRPr="00000000">
        <w:rPr>
          <w:b w:val="1"/>
          <w:sz w:val="24"/>
          <w:szCs w:val="24"/>
          <w:rtl w:val="0"/>
        </w:rPr>
        <w:t xml:space="preserve">BÁO CÁO SINH HOẠT KHOA HỌC</w:t>
      </w:r>
    </w:p>
    <w:p w:rsidR="00000000" w:rsidDel="00000000" w:rsidP="00000000" w:rsidRDefault="00000000" w:rsidRPr="00000000" w14:paraId="00000008">
      <w:pPr>
        <w:ind w:firstLine="0"/>
        <w:jc w:val="center"/>
        <w:rPr>
          <w:b w:val="1"/>
          <w:sz w:val="24"/>
          <w:szCs w:val="24"/>
        </w:rPr>
      </w:pPr>
      <w:r w:rsidDel="00000000" w:rsidR="00000000" w:rsidRPr="00000000">
        <w:rPr>
          <w:b w:val="1"/>
          <w:sz w:val="24"/>
          <w:szCs w:val="24"/>
          <w:rtl w:val="0"/>
        </w:rPr>
        <w:t xml:space="preserve">NĂM HỌC 2022-2023</w:t>
      </w:r>
    </w:p>
    <w:p w:rsidR="00000000" w:rsidDel="00000000" w:rsidP="00000000" w:rsidRDefault="00000000" w:rsidRPr="00000000" w14:paraId="00000009">
      <w:pPr>
        <w:ind w:firstLine="0"/>
        <w:rPr>
          <w:sz w:val="24"/>
          <w:szCs w:val="24"/>
        </w:rPr>
      </w:pPr>
      <w:r w:rsidDel="00000000" w:rsidR="00000000" w:rsidRPr="00000000">
        <w:rPr>
          <w:b w:val="1"/>
          <w:sz w:val="24"/>
          <w:szCs w:val="24"/>
          <w:rtl w:val="0"/>
        </w:rPr>
        <w:t xml:space="preserve">Tên báo cáo: </w:t>
        <w:tab/>
        <w:tab/>
      </w:r>
      <w:r w:rsidDel="00000000" w:rsidR="00000000" w:rsidRPr="00000000">
        <w:rPr>
          <w:sz w:val="24"/>
          <w:szCs w:val="24"/>
          <w:rtl w:val="0"/>
        </w:rPr>
        <w:t xml:space="preserve">Du lịch mạo hiểm - Những vấn đề về lý luận, liên hệ tại Việt Nam</w:t>
      </w:r>
    </w:p>
    <w:p w:rsidR="00000000" w:rsidDel="00000000" w:rsidP="00000000" w:rsidRDefault="00000000" w:rsidRPr="00000000" w14:paraId="0000000A">
      <w:pPr>
        <w:ind w:firstLine="0"/>
        <w:rPr>
          <w:sz w:val="24"/>
          <w:szCs w:val="24"/>
        </w:rPr>
      </w:pPr>
      <w:r w:rsidDel="00000000" w:rsidR="00000000" w:rsidRPr="00000000">
        <w:rPr>
          <w:b w:val="1"/>
          <w:sz w:val="24"/>
          <w:szCs w:val="24"/>
          <w:rtl w:val="0"/>
        </w:rPr>
        <w:t xml:space="preserve">Người báo cáo: </w:t>
        <w:tab/>
      </w:r>
      <w:r w:rsidDel="00000000" w:rsidR="00000000" w:rsidRPr="00000000">
        <w:rPr>
          <w:sz w:val="24"/>
          <w:szCs w:val="24"/>
          <w:rtl w:val="0"/>
        </w:rPr>
        <w:t xml:space="preserve">ThS. Nguyễn Thị Thu Hà (09.1987)</w:t>
      </w:r>
    </w:p>
    <w:p w:rsidR="00000000" w:rsidDel="00000000" w:rsidP="00000000" w:rsidRDefault="00000000" w:rsidRPr="00000000" w14:paraId="0000000B">
      <w:pPr>
        <w:ind w:firstLine="0"/>
        <w:rPr>
          <w:b w:val="1"/>
          <w:sz w:val="24"/>
          <w:szCs w:val="24"/>
        </w:rPr>
      </w:pPr>
      <w:r w:rsidDel="00000000" w:rsidR="00000000" w:rsidRPr="00000000">
        <w:rPr>
          <w:b w:val="1"/>
          <w:sz w:val="24"/>
          <w:szCs w:val="24"/>
          <w:rtl w:val="0"/>
        </w:rPr>
        <w:t xml:space="preserve">Đơn vị: </w:t>
        <w:tab/>
        <w:tab/>
      </w:r>
      <w:r w:rsidDel="00000000" w:rsidR="00000000" w:rsidRPr="00000000">
        <w:rPr>
          <w:sz w:val="24"/>
          <w:szCs w:val="24"/>
          <w:rtl w:val="0"/>
        </w:rPr>
        <w:t xml:space="preserve">Bộ môn Quản trị Du lịch, Khoa Kinh tế và Quản lý</w:t>
      </w:r>
      <w:r w:rsidDel="00000000" w:rsidR="00000000" w:rsidRPr="00000000">
        <w:rPr>
          <w:rtl w:val="0"/>
        </w:rPr>
      </w:r>
    </w:p>
    <w:p w:rsidR="00000000" w:rsidDel="00000000" w:rsidP="00000000" w:rsidRDefault="00000000" w:rsidRPr="00000000" w14:paraId="0000000C">
      <w:pPr>
        <w:ind w:firstLine="0"/>
        <w:rPr>
          <w:b w:val="1"/>
          <w:sz w:val="24"/>
          <w:szCs w:val="24"/>
        </w:rPr>
      </w:pPr>
      <w:r w:rsidDel="00000000" w:rsidR="00000000" w:rsidRPr="00000000">
        <w:rPr>
          <w:rtl w:val="0"/>
        </w:rPr>
      </w:r>
    </w:p>
    <w:p w:rsidR="00000000" w:rsidDel="00000000" w:rsidP="00000000" w:rsidRDefault="00000000" w:rsidRPr="00000000" w14:paraId="0000000D">
      <w:pPr>
        <w:ind w:firstLine="0"/>
        <w:rPr>
          <w:b w:val="1"/>
          <w:sz w:val="24"/>
          <w:szCs w:val="24"/>
        </w:rPr>
      </w:pPr>
      <w:r w:rsidDel="00000000" w:rsidR="00000000" w:rsidRPr="00000000">
        <w:rPr>
          <w:b w:val="1"/>
          <w:sz w:val="24"/>
          <w:szCs w:val="24"/>
          <w:rtl w:val="0"/>
        </w:rPr>
        <w:t xml:space="preserve">Tóm tắt </w:t>
      </w:r>
    </w:p>
    <w:p w:rsidR="00000000" w:rsidDel="00000000" w:rsidP="00000000" w:rsidRDefault="00000000" w:rsidRPr="00000000" w14:paraId="0000000E">
      <w:pPr>
        <w:ind w:firstLine="0"/>
        <w:rPr>
          <w:sz w:val="24"/>
          <w:szCs w:val="24"/>
        </w:rPr>
      </w:pPr>
      <w:r w:rsidDel="00000000" w:rsidR="00000000" w:rsidRPr="00000000">
        <w:rPr>
          <w:sz w:val="24"/>
          <w:szCs w:val="24"/>
          <w:rtl w:val="0"/>
        </w:rPr>
        <w:t xml:space="preserve">Trong những năm trở lại đây, lượng du khách tìm kiếm những trải nghiệm độc đáo thay vì mục đích du lịch tham quan, nghỉ dưỡng đơn thuần ngày một tăng cả về số lượng và chất lượng. Theo đó du lịch mạo hiểm đã và đang trở thành xu hướng du lịch ngày càng được ưu chuộng trên toàn thế giới nói chung và Việt Nam nói riêng. Vậy du lịch mạo hiểm là gì? Các điều kiện cần thiết để phát triển du lịch mạo hiểm? Bài viết sẽ làm rõ khái niệm, các loại hình và điều kiện để phát triển du lịch mạo hiểm. Phân tích vai trò, lợi ích của việc phát triển du lịch mạo hiểm tới ba trụ cột của phát triển du lịch bền vững: bảo vệ môi trường, gần gũi với                     văn hóa, xã hội và đảm bảo tính khả thi về nguồn lợi kinh tế. Đồng thời, tác giả cũng phân tích tiềm năng cũng như thực trạng phát triển du lịch mạo hiểm tại Việt Nam. Từ đó tác giả của Báo cáo học thuật đề xuất những giải pháp, kiến nghị đối với những bên tham gia phát triển loại hình du lịch đặc thù này, bao gồm: Nhà nước, cộng đồng cư dân sở tại, các nhà cung ứng dịch vụ du lịch mạo hiểm (công ty lữ hành), khách du lịch mạo hiểm.</w:t>
      </w:r>
    </w:p>
    <w:p w:rsidR="00000000" w:rsidDel="00000000" w:rsidP="00000000" w:rsidRDefault="00000000" w:rsidRPr="00000000" w14:paraId="0000000F">
      <w:pPr>
        <w:jc w:val="left"/>
        <w:rPr>
          <w:b w:val="1"/>
          <w:sz w:val="24"/>
          <w:szCs w:val="24"/>
        </w:rPr>
      </w:pPr>
      <w:r w:rsidDel="00000000" w:rsidR="00000000" w:rsidRPr="00000000">
        <w:rPr>
          <w:b w:val="1"/>
          <w:sz w:val="24"/>
          <w:szCs w:val="24"/>
          <w:rtl w:val="0"/>
        </w:rPr>
        <w:t xml:space="preserve">Từ khóa: </w:t>
      </w:r>
      <w:r w:rsidDel="00000000" w:rsidR="00000000" w:rsidRPr="00000000">
        <w:rPr>
          <w:sz w:val="24"/>
          <w:szCs w:val="24"/>
          <w:rtl w:val="0"/>
        </w:rPr>
        <w:t xml:space="preserve">Du lịch mạo hiểm, du lịch thể thao mạo hiểm, du lịch bền vững</w:t>
      </w:r>
      <w:r w:rsidDel="00000000" w:rsidR="00000000" w:rsidRPr="00000000">
        <w:rPr>
          <w:rtl w:val="0"/>
        </w:rPr>
      </w:r>
    </w:p>
    <w:p w:rsidR="00000000" w:rsidDel="00000000" w:rsidP="00000000" w:rsidRDefault="00000000" w:rsidRPr="00000000" w14:paraId="00000010">
      <w:pPr>
        <w:pStyle w:val="Heading2"/>
        <w:spacing w:after="0" w:before="0" w:line="360" w:lineRule="auto"/>
        <w:rPr/>
      </w:pPr>
      <w:r w:rsidDel="00000000" w:rsidR="00000000" w:rsidRPr="00000000">
        <w:rPr>
          <w:rtl w:val="0"/>
        </w:rPr>
        <w:t xml:space="preserve">ĐẶT VẤN ĐỀ</w:t>
      </w:r>
    </w:p>
    <w:p w:rsidR="00000000" w:rsidDel="00000000" w:rsidP="00000000" w:rsidRDefault="00000000" w:rsidRPr="00000000" w14:paraId="00000011">
      <w:pPr>
        <w:rPr>
          <w:sz w:val="24"/>
          <w:szCs w:val="24"/>
        </w:rPr>
      </w:pPr>
      <w:r w:rsidDel="00000000" w:rsidR="00000000" w:rsidRPr="00000000">
        <w:rPr>
          <w:sz w:val="24"/>
          <w:szCs w:val="24"/>
          <w:rtl w:val="0"/>
        </w:rPr>
        <w:t xml:space="preserve">Du lịch mạo hiểm là một loại hình du lịch có tốc độ phát triển nhanh nhất trong khoảng vài thập kỉ trở lại đây trên toàn thế giới và được nhiều du khách yêu thích. Du lịch mạo hiểm là một trong những “ngách” không những thu hút được lượng khách có mức chi trả cao, mà còn khuyến khích sự phát triển bền vững của cộng đồng địa phương. Du lịch mạo hiểm không những đem đến những trải nghiệm mới mẻ, đầy thử thách và kích thích, mà còn giúp khách du lịch được tìm hiểu và khám phá những địa danh mới một cách chân thực, trực tiếp hơn. Điều gì đã khiến những du khách sẵn sàng bỏ hàng chục ngàn Đôla Mỹ để chinh phục đỉnh Everest? Tại sao 5 vị khách giàu có chấp nhận rủi ro “bỏ mạng” trong vụ nổ tàu lặn Titan trong chuyến thám hiểm đại dương viếng thăm xác tàu Titanic do Oceangate tổ chức, đang được báo chí quốc tế và trong nước rầm rộ đưa tin? </w:t>
      </w:r>
    </w:p>
    <w:p w:rsidR="00000000" w:rsidDel="00000000" w:rsidP="00000000" w:rsidRDefault="00000000" w:rsidRPr="00000000" w14:paraId="00000012">
      <w:pPr>
        <w:rPr>
          <w:sz w:val="24"/>
          <w:szCs w:val="24"/>
        </w:rPr>
      </w:pPr>
      <w:r w:rsidDel="00000000" w:rsidR="00000000" w:rsidRPr="00000000">
        <w:rPr>
          <w:sz w:val="24"/>
          <w:szCs w:val="24"/>
          <w:rtl w:val="0"/>
        </w:rPr>
        <w:t xml:space="preserve">Việt Nam, với những lợi thế về tài nguyên thiên nhiên đa dạng, tài nguyên văn hóa phong phú, nguồn nhân lực ngày càng được chuyên môn hoá và những cơ chế chính sách            ưu tiên phát triển du lịch từ phía nhà nước, có đầy đủ điều kiện để phát triển du lịch mạo hiểm. Tuy vậy, du lịch mạo hiểm ở Việt Nam hiện nay đã phát triển đúng với tiềm năng hay chưa? </w:t>
      </w:r>
    </w:p>
    <w:p w:rsidR="00000000" w:rsidDel="00000000" w:rsidP="00000000" w:rsidRDefault="00000000" w:rsidRPr="00000000" w14:paraId="00000013">
      <w:pPr>
        <w:rPr>
          <w:sz w:val="24"/>
          <w:szCs w:val="24"/>
        </w:rPr>
      </w:pPr>
      <w:bookmarkStart w:colFirst="0" w:colLast="0" w:name="_heading=h.gjdgxs" w:id="0"/>
      <w:bookmarkEnd w:id="0"/>
      <w:r w:rsidDel="00000000" w:rsidR="00000000" w:rsidRPr="00000000">
        <w:rPr>
          <w:sz w:val="24"/>
          <w:szCs w:val="24"/>
          <w:rtl w:val="0"/>
        </w:rPr>
        <w:t xml:space="preserve">Bài viết sử dụng nguồn dữ liệu thứ cấp thu thập từ các báo cáo của các doanh nghiệp  lữ hành, báo cáo của cơ quan quản lý nhà nước về du lịch, ý kiến chuyên gia, và những               nghiên cứu điển hình ở các điểm đến phát triển du lịch mạo hiểm đã được công bố trên các            tạp chí trong và ngoài nước. Để trả lời các câu hỏi: Du lịch mạo hiểm là gì? Đặc điểm của khách du lịch mạo hiểm? Những điều kiện cần có để phát triển du lịch mạo hiểm tại Việt Nam                         tận dụng những lợi thế về tài nguyên thiên hướng tới phát triển bền vững?</w:t>
      </w:r>
    </w:p>
    <w:p w:rsidR="00000000" w:rsidDel="00000000" w:rsidP="00000000" w:rsidRDefault="00000000" w:rsidRPr="00000000" w14:paraId="00000014">
      <w:pPr>
        <w:ind w:firstLine="0"/>
        <w:rPr>
          <w:b w:val="1"/>
          <w:sz w:val="24"/>
          <w:szCs w:val="24"/>
        </w:rPr>
      </w:pPr>
      <w:r w:rsidDel="00000000" w:rsidR="00000000" w:rsidRPr="00000000">
        <w:rPr>
          <w:b w:val="1"/>
          <w:sz w:val="24"/>
          <w:szCs w:val="24"/>
          <w:rtl w:val="0"/>
        </w:rPr>
        <w:t xml:space="preserve">NỘI DUNG</w:t>
      </w:r>
    </w:p>
    <w:p w:rsidR="00000000" w:rsidDel="00000000" w:rsidP="00000000" w:rsidRDefault="00000000" w:rsidRPr="00000000" w14:paraId="00000015">
      <w:pPr>
        <w:pStyle w:val="Heading2"/>
        <w:spacing w:after="0" w:before="0" w:line="360" w:lineRule="auto"/>
        <w:rPr/>
      </w:pPr>
      <w:r w:rsidDel="00000000" w:rsidR="00000000" w:rsidRPr="00000000">
        <w:rPr>
          <w:rtl w:val="0"/>
        </w:rPr>
        <w:t xml:space="preserve">1. Du lịch mạo hiểm</w:t>
      </w:r>
    </w:p>
    <w:p w:rsidR="00000000" w:rsidDel="00000000" w:rsidP="00000000" w:rsidRDefault="00000000" w:rsidRPr="00000000" w14:paraId="00000016">
      <w:pPr>
        <w:ind w:firstLine="0"/>
        <w:rPr>
          <w:b w:val="1"/>
          <w:i w:val="1"/>
          <w:sz w:val="24"/>
          <w:szCs w:val="24"/>
        </w:rPr>
      </w:pPr>
      <w:r w:rsidDel="00000000" w:rsidR="00000000" w:rsidRPr="00000000">
        <w:rPr>
          <w:b w:val="1"/>
          <w:i w:val="1"/>
          <w:sz w:val="24"/>
          <w:szCs w:val="24"/>
          <w:rtl w:val="0"/>
        </w:rPr>
        <w:t xml:space="preserve">1.1. Lịch sử phát triển của du lịch mạo hiểm</w:t>
      </w:r>
    </w:p>
    <w:p w:rsidR="00000000" w:rsidDel="00000000" w:rsidP="00000000" w:rsidRDefault="00000000" w:rsidRPr="00000000" w14:paraId="00000017">
      <w:pPr>
        <w:rPr>
          <w:sz w:val="24"/>
          <w:szCs w:val="24"/>
          <w:shd w:fill="f8f9fa" w:val="clear"/>
        </w:rPr>
      </w:pPr>
      <w:r w:rsidDel="00000000" w:rsidR="00000000" w:rsidRPr="00000000">
        <w:rPr>
          <w:sz w:val="24"/>
          <w:szCs w:val="24"/>
          <w:shd w:fill="f8f9fa" w:val="clear"/>
          <w:rtl w:val="0"/>
        </w:rPr>
        <w:t xml:space="preserve">Hàng trăm năm trước, con người đã tham gia vào các chuyến du lịch mạo hiểm.              Nhà thám hiểm huyền thoại Marco Polo vào thế kỉ 14 với chuyến </w:t>
      </w:r>
      <w:r w:rsidDel="00000000" w:rsidR="00000000" w:rsidRPr="00000000">
        <w:rPr>
          <w:rFonts w:ascii="Verdana" w:cs="Verdana" w:eastAsia="Verdana" w:hAnsi="Verdana"/>
          <w:sz w:val="24"/>
          <w:szCs w:val="24"/>
          <w:highlight w:val="white"/>
          <w:rtl w:val="0"/>
        </w:rPr>
        <w:t xml:space="preserve"> </w:t>
      </w:r>
      <w:r w:rsidDel="00000000" w:rsidR="00000000" w:rsidRPr="00000000">
        <w:rPr>
          <w:sz w:val="24"/>
          <w:szCs w:val="24"/>
          <w:highlight w:val="white"/>
          <w:rtl w:val="0"/>
        </w:rPr>
        <w:t xml:space="preserve">viễn du khởi hành từ Venice tới Châu Âu đã mở ra con đường giao thương và sự hiểu biết về một châu Á lạ lẫm và huyền bí với những người Phương Tây thời kì phục hưng</w:t>
      </w:r>
      <w:r w:rsidDel="00000000" w:rsidR="00000000" w:rsidRPr="00000000">
        <w:rPr>
          <w:sz w:val="24"/>
          <w:szCs w:val="24"/>
          <w:shd w:fill="f8f9fa" w:val="clear"/>
          <w:rtl w:val="0"/>
        </w:rPr>
        <w:t xml:space="preserve">. Thuyền trưởng James Cook, nhà hàng hải vĩ đại đã hai lần thực hiện chuyến du hành vòng quanh thế giới vào thế kỉ 18. Tới thế kỉ 20, Ernest Shackleton </w:t>
      </w:r>
      <w:r w:rsidDel="00000000" w:rsidR="00000000" w:rsidRPr="00000000">
        <w:rPr>
          <w:sz w:val="24"/>
          <w:szCs w:val="24"/>
          <w:highlight w:val="white"/>
          <w:rtl w:val="0"/>
        </w:rPr>
        <w:t xml:space="preserve">nhà thám hiểm người Ireland gốc Anh dẫn đầu bốn cuộc thám hiểm đến  châu Nam Cực. </w:t>
      </w:r>
      <w:r w:rsidDel="00000000" w:rsidR="00000000" w:rsidRPr="00000000">
        <w:rPr>
          <w:sz w:val="24"/>
          <w:szCs w:val="24"/>
          <w:shd w:fill="f8f9fa" w:val="clear"/>
          <w:rtl w:val="0"/>
        </w:rPr>
        <w:t xml:space="preserve">Tuy nhiên, phần lớn các cuộc thám hiểm đó đều gắn với các mục đích khác nhau bên cạnh mục đích du lịch mạo hiểm đơn thuần. Du lịch mạo hiểm thời bấy giờ là một khái niệm mới lạ, khách du lịch thuê một chuyên gia hướng dẫn du lịch chuyên nghiệp, được cung cấp các hỗ trợ kỹ thuật và trang thiết bị cần thiết, tìm hiểu, trải nghiệm các yếu tố văn hóa và tự nhiên trong chuyến đi. </w:t>
      </w:r>
    </w:p>
    <w:p w:rsidR="00000000" w:rsidDel="00000000" w:rsidP="00000000" w:rsidRDefault="00000000" w:rsidRPr="00000000" w14:paraId="00000018">
      <w:pPr>
        <w:rPr>
          <w:sz w:val="24"/>
          <w:szCs w:val="24"/>
          <w:shd w:fill="f8f9fa" w:val="clear"/>
        </w:rPr>
      </w:pPr>
      <w:r w:rsidDel="00000000" w:rsidR="00000000" w:rsidRPr="00000000">
        <w:rPr>
          <w:sz w:val="24"/>
          <w:szCs w:val="24"/>
          <w:shd w:fill="f8f9fa" w:val="clear"/>
          <w:rtl w:val="0"/>
        </w:rPr>
        <w:t xml:space="preserve">Vào giữa những nău 80 của thế kỉ 19, các nhà thám hiểm bắt đầu vượt qua giới hạn những chuyến thám hiểm đường biển bằng các hoạt động leo núi và đi bè trên sông đánh dấu bằng chuyến thám hiểm lên đỉnh Matterhorn năm 1865 và xuôi dòng trên bè xuống hạ lưu sông Colorado vào năm 1869. Ngay sau đó, hai tổ chức thám hiểm được thành lập chính thức bao gồm: The National Geographic Society (1888) với mục đích giới thiệu và quảng bá những tri thức về địa lý, về những vũng đất trên toàn cầu,  và Câu lạc bộ những nhà khám phá “Explorers Club” được thành lập vào năm 1904 để “ủng hộ thúc đẩy việc khám phá khoa học về đất đai, biển, không khí và không gian”. Cả hai các tổ chức vẫn tồn tại và phát triển với mục tiêu ban đầu cho đến nay.</w:t>
      </w:r>
    </w:p>
    <w:p w:rsidR="00000000" w:rsidDel="00000000" w:rsidP="00000000" w:rsidRDefault="00000000" w:rsidRPr="00000000" w14:paraId="00000019">
      <w:pPr>
        <w:rPr>
          <w:sz w:val="24"/>
          <w:szCs w:val="24"/>
          <w:shd w:fill="f8f9fa" w:val="clear"/>
        </w:rPr>
      </w:pPr>
      <w:r w:rsidDel="00000000" w:rsidR="00000000" w:rsidRPr="00000000">
        <w:rPr>
          <w:sz w:val="24"/>
          <w:szCs w:val="24"/>
          <w:shd w:fill="f8f9fa" w:val="clear"/>
          <w:rtl w:val="0"/>
        </w:rPr>
        <w:t xml:space="preserve">Đến giữa thế kỉ 20, sự kiện nhà leo núi Maurice Herzog lần đầu tiên leo tới đỉnh Annapurna cao hơn 8000m, được mệnh danh là “đỉnh núi chết chóc” đã thu hút và truyền cảm hứng cho những du khách quan tâm đến loại hình du lịch này. 3 năm sau, lúc 11 giờ 30 sáng ngày 29-5-1953, Edmund Hillary (New Zealand) và Tenzing Norgay (Nepal). Những sự kiện này đã mở đường cho làn sóng phát triển du lịch leo núi mạo hiểm tại Nepal. Du khách từ khắp nơi trên thế giới đổ về, sẵn sàng chi trả hàng chục nghìn Đô-la cho hành trình chinh phục nóc nhà thế giới. Chỉ tính riêng khoản chi cho giấy phép leo núi Everest có giá 11.000 USD/người áp dụng trong khoảng thời gian từ tháng 3 đến tháng 5, 7.500 USD người vào mùa thu từ tháng 9 -11, vào những thời điểm khác con số này là 2.750 USD/người. Nepal là một quốc gia sát sườn Ấn Độ và Trung Quốc, hạ tầng kém phát triển, nhưng có địa hình thuận lợi, có tới 8/10 đỉnh núi cao nhất thế giới, để phát triển du lịch mạo hiểm, du lịch đóng góp khoảng 7% GDP và là động lực phát triển kinh tế của Nepal, trong đó phần nhiều đến từ các hoạt động du lịch mạo hiểm với mức đầu tư tối thiểu. Nepal được xem là điểm đến phổ biến nhất về du lịch mạo hiểm ở khu vực Châu Á-Thái Bình Dương (Nepal, 2016). Theo đó, ngành Du lịch của Nepal đã đạt được những tăng trưởng vượt bậc trong những năm qua nhờ thiên nhiên đa dạng và các đặc điểm địa lý độc đáo. Du lịch là một nguồn thu nhập quốc dân tương đối dễ tạo ra vì nó có thể được quảng bá và phát triển. Du lịch Nepal cũng mang lại cơ hội việc làm cho người dân địa Phương tại những khu vực xa xôi, hẻo lánh, biệt lập, và cải thiện mức sống của cư dân. Với những lợi thế và nguồn lợi thu được từ lĩnh vực này, chính phủ Nepal hiện rất chú trọng vào việc phát triển du lịch tại quốc gia này.</w:t>
      </w:r>
    </w:p>
    <w:p w:rsidR="00000000" w:rsidDel="00000000" w:rsidP="00000000" w:rsidRDefault="00000000" w:rsidRPr="00000000" w14:paraId="0000001A">
      <w:pPr>
        <w:rPr>
          <w:sz w:val="24"/>
          <w:szCs w:val="24"/>
          <w:shd w:fill="f8f9fa" w:val="clear"/>
        </w:rPr>
      </w:pPr>
      <w:r w:rsidDel="00000000" w:rsidR="00000000" w:rsidRPr="00000000">
        <w:rPr>
          <w:sz w:val="24"/>
          <w:szCs w:val="24"/>
          <w:shd w:fill="f8f9fa" w:val="clear"/>
          <w:rtl w:val="0"/>
        </w:rPr>
        <w:t xml:space="preserve">Khoảng những năm cuối của thế kỉ 20, cũng là dấu mốc thành lập của nhiều tổ chức            du lịch mạo hiểm trên thế giới tại Châu Mỹ và Châu Âu như Ker &amp; Downey, Abercrombie &amp; Kent năm 1962, Micato Safaris, OARS. </w:t>
      </w:r>
    </w:p>
    <w:p w:rsidR="00000000" w:rsidDel="00000000" w:rsidP="00000000" w:rsidRDefault="00000000" w:rsidRPr="00000000" w14:paraId="0000001B">
      <w:pPr>
        <w:rPr>
          <w:sz w:val="24"/>
          <w:szCs w:val="24"/>
          <w:shd w:fill="f8f9fa" w:val="clear"/>
        </w:rPr>
      </w:pPr>
      <w:r w:rsidDel="00000000" w:rsidR="00000000" w:rsidRPr="00000000">
        <w:rPr>
          <w:sz w:val="24"/>
          <w:szCs w:val="24"/>
          <w:shd w:fill="f8f9fa" w:val="clear"/>
          <w:rtl w:val="0"/>
        </w:rPr>
        <w:t xml:space="preserve">Được thành lập vào năm 1990, Adventure Travel Trade Association (ATTA) - Hiệp hội Thương mại Du lịch mạo hiểm là mạng lưới lớn nhất toàn cầu về du lịch mạo hiểm. Tái hoạt động vào năm 2004, ATTA mở rộng, thành lập văn phòng và thành viên trên khắp thế giới cùng với hệ thống các bên liên quan trong lĩnh vực du lịch mạo hiểm, bao gồm các điểm đến, công ty lữ hành, đại lý du lịch, các công ty cung cấp các thiết bị thể thao ngoài trời, và các tổ chức phi chính phủ. Sứ mệnh của ATTA là truyền cảm hứng, kết nối và trao quyền cho cộng đồng toàn cầu nói chung và cộng đồng du lịch nói riêng, nhằm mang đến những trải nghiệm độc đáo cho du khách, đồng thời giúp bảo vệ môi trường tự nhiên, văn hóa, đồng thời tạo ra giá trị kinh tế chung cho cộng đồng địa phương. ATTA cũng cung cấp các khóa học kỹ năng, chuyên môn và kiến thức về du lịch mạo hiểm qua kênh  AdventureEDU33.</w:t>
      </w:r>
    </w:p>
    <w:p w:rsidR="00000000" w:rsidDel="00000000" w:rsidP="00000000" w:rsidRDefault="00000000" w:rsidRPr="00000000" w14:paraId="0000001C">
      <w:pPr>
        <w:rPr>
          <w:sz w:val="24"/>
          <w:szCs w:val="24"/>
          <w:shd w:fill="f8f9fa" w:val="clear"/>
        </w:rPr>
      </w:pPr>
      <w:r w:rsidDel="00000000" w:rsidR="00000000" w:rsidRPr="00000000">
        <w:rPr>
          <w:sz w:val="24"/>
          <w:szCs w:val="24"/>
          <w:shd w:fill="f8f9fa" w:val="clear"/>
          <w:rtl w:val="0"/>
        </w:rPr>
        <w:t xml:space="preserve">Bên cạnh đó, còn có sự tham gia và hoạt động tích cực của các tổ chức du lịch mạo hiểm khu vực, tổ chức tư nhân khác như: Aventure Écotourisme Québec; The Brazilian Adventure and Ecotourism Association (ABETA); Tour and Safari Association (TASA); The Mexican Association for Adventure Travel and Ecotourism (AMTAVE); PEAK Adventure Travel; Adventure Collection…</w:t>
      </w:r>
    </w:p>
    <w:p w:rsidR="00000000" w:rsidDel="00000000" w:rsidP="00000000" w:rsidRDefault="00000000" w:rsidRPr="00000000" w14:paraId="0000001D">
      <w:pPr>
        <w:rPr>
          <w:sz w:val="24"/>
          <w:szCs w:val="24"/>
          <w:shd w:fill="f8f9fa" w:val="clear"/>
        </w:rPr>
      </w:pPr>
      <w:r w:rsidDel="00000000" w:rsidR="00000000" w:rsidRPr="00000000">
        <w:rPr>
          <w:sz w:val="24"/>
          <w:szCs w:val="24"/>
          <w:shd w:fill="f8f9fa" w:val="clear"/>
          <w:rtl w:val="0"/>
        </w:rPr>
        <w:t xml:space="preserve">Ngày nay, Du lịch mạo hiểm là một trong những lĩnh vực có mức độ tăng trưởng nhanh nhất (Theo ATTA, 2022). Theo báo cáo của ATTA, 2022, tổng chi tiêu từ khách du lịch mạo hiểm tại khu vực Châu Âu, Bắc Mỹ và Nam Mỹ ước tính  hơn 263 tỷ Đô-la Mỹ.</w:t>
      </w:r>
    </w:p>
    <w:p w:rsidR="00000000" w:rsidDel="00000000" w:rsidP="00000000" w:rsidRDefault="00000000" w:rsidRPr="00000000" w14:paraId="0000001E">
      <w:pPr>
        <w:spacing w:after="0" w:lineRule="auto"/>
        <w:ind w:firstLine="0"/>
        <w:rPr>
          <w:b w:val="1"/>
          <w:i w:val="1"/>
          <w:sz w:val="24"/>
          <w:szCs w:val="24"/>
        </w:rPr>
      </w:pPr>
      <w:r w:rsidDel="00000000" w:rsidR="00000000" w:rsidRPr="00000000">
        <w:rPr>
          <w:b w:val="1"/>
          <w:i w:val="1"/>
          <w:sz w:val="24"/>
          <w:szCs w:val="24"/>
          <w:rtl w:val="0"/>
        </w:rPr>
        <w:t xml:space="preserve">1.2. Khái niệm, đặc điểm của du lịch mạo hiểm và các loại hình du lịch mạo hiểm</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before="0" w:lineRule="auto"/>
        <w:rPr>
          <w:sz w:val="24"/>
          <w:szCs w:val="24"/>
        </w:rPr>
      </w:pPr>
      <w:r w:rsidDel="00000000" w:rsidR="00000000" w:rsidRPr="00000000">
        <w:rPr>
          <w:sz w:val="24"/>
          <w:szCs w:val="24"/>
          <w:rtl w:val="0"/>
        </w:rPr>
        <w:t xml:space="preserve">Hiện nay, chưa có khái niệm đồng nhất được tất cả các bên liên quan công nhận cho du lịch mạo hiểm. Gần đây, Rantala và Rokenses (2018) đã đặt câu hỏi liệu du lịch mạo hiểm          có phải là một khái niệm mạch lạc và đề xuất một cách giải thích lại. Cho đến nay, du lịch mạo hiểm chưa được coi là một khái niệm phân tích, mà thay vào đó là một danh mục được các nhà nghiên cứu từ các lĩnh vực khác nhau nghiên cứu. Tuy nhiên, nghiên cứu trong lĩnh vực này đã có đà tăng trưởng và số lượng các bài báo đã tăng lên trong những năm qua, đặc biệt là kể từ những năm 1990 (Gross &amp; Sand, 2019; Rantala &amp; Rokenses, 2018). Đến ngày nay, có nhiều định nghĩa khác nhau về du lịch mạo hiểm và việc điều chỉnh lại khái niệm này vẫn đang được nghiên cứu.</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before="0" w:lineRule="auto"/>
        <w:ind w:firstLine="0"/>
        <w:rPr>
          <w:sz w:val="24"/>
          <w:szCs w:val="24"/>
        </w:rPr>
      </w:pPr>
      <w:r w:rsidDel="00000000" w:rsidR="00000000" w:rsidRPr="00000000">
        <w:rPr>
          <w:sz w:val="24"/>
          <w:szCs w:val="24"/>
          <w:rtl w:val="0"/>
        </w:rPr>
        <w:t xml:space="preserve"> </w:t>
        <w:tab/>
        <w:t xml:space="preserve">Ủy ban Du lịch Canada (1995) định nghĩa du lịch mạo hiểm là: "Một hoạt động                  nghỉ dưỡng ngoài trời diễn ra tại địa điểm khác nơi cư trú thường xuyên, độc đáo, xa xôi hoặc hoang dã, có thể sử dụng những phương tiện vận chuyển đặc biệt, chuyên dụng và có xu hướng liên quan đến hoạt động yêu cầu kỹ năng, thể chất mức độ thấp hoặc cao."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0" w:lineRule="auto"/>
        <w:rPr>
          <w:sz w:val="24"/>
          <w:szCs w:val="24"/>
        </w:rPr>
      </w:pPr>
      <w:r w:rsidDel="00000000" w:rsidR="00000000" w:rsidRPr="00000000">
        <w:rPr>
          <w:sz w:val="24"/>
          <w:szCs w:val="24"/>
          <w:rtl w:val="0"/>
        </w:rPr>
        <w:t xml:space="preserve">Theo Sung và cộng sự (1997): "Du lịch mạo hiểm là tổng hợp của các hiện tượng và mối quan hệ phát sinh từ tương tác giữa các hoạt động du lịch mạo hiểm với môi trường tự nhiên ở xa khỏi khu vực cư trú thông thường của người tham gia và chứa đựng các yếu tố             liên quan đến rủi ro, trong đó kết quả được ảnh hưởng bởi sự tham gia, môi trường, và người tổ chức trải nghiệm của khách du lịch".</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before="0" w:lineRule="auto"/>
        <w:rPr>
          <w:sz w:val="24"/>
          <w:szCs w:val="24"/>
        </w:rPr>
      </w:pPr>
      <w:r w:rsidDel="00000000" w:rsidR="00000000" w:rsidRPr="00000000">
        <w:rPr>
          <w:sz w:val="24"/>
          <w:szCs w:val="24"/>
          <w:rtl w:val="0"/>
        </w:rPr>
        <w:t xml:space="preserve">Addison (1999) định nghĩa du lịch mạo hiểm là "bất kỳ chuyến đi hoạt động gần với thiên nhiên nào được thực hiện bởi một người rời khỏi môi trường quen thuộc để khám phá những địa điểm và người lạ, với mục đích khám phá, nghiên cứu, kinh doanh, giao tiếp, giải trí, thể thao, hay du lịch ngắm cảnh" Điều này cho thấy du lịch mạo hiểm có vẻ rộng hơn du lịch thăm quan nghỉ dưỡng, ở chỗ bao gồm các mục tiêu có thể liên quan đến hoạt động                 chuyên môn chẳng hạn như kinh doanh du lich.</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0" w:lineRule="auto"/>
        <w:rPr>
          <w:sz w:val="24"/>
          <w:szCs w:val="24"/>
        </w:rPr>
      </w:pPr>
      <w:r w:rsidDel="00000000" w:rsidR="00000000" w:rsidRPr="00000000">
        <w:rPr>
          <w:sz w:val="24"/>
          <w:szCs w:val="24"/>
          <w:rtl w:val="0"/>
        </w:rPr>
        <w:t xml:space="preserve"> Theo Hiệp hội Thương mại Du lịch mạo hiểm (ATTA), “Du lịch mạo hiểm là một chuyến đi bao gồm ít nhất hai trong số các yếu tố sau: tham gia hoạt động thể chất, tương tác với môi trường tự nhiên và trải nghiệm văn hóa với cư dân địa phương. Các hoạt động trong chuyến đi kết hợp các yếu tố này thường đưa ra các thử thách vật lý mang lại cho du khách "mức độ kích thích giác quan cao" (Muller &amp; Cleaver, 2000).</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0" w:lineRule="auto"/>
        <w:rPr>
          <w:sz w:val="24"/>
          <w:szCs w:val="24"/>
        </w:rPr>
      </w:pPr>
      <w:r w:rsidDel="00000000" w:rsidR="00000000" w:rsidRPr="00000000">
        <w:rPr>
          <w:sz w:val="24"/>
          <w:szCs w:val="24"/>
          <w:rtl w:val="0"/>
        </w:rPr>
        <w:t xml:space="preserve">Du lịch mạo hiểm kết hợp giữa du lịch, thể thao và hoạt động giải trí ngoài trời (Beedie &amp; Hudson, 2003). Theo Ewert (1989), Rantala &amp; Rokenses (2018) và Swarbrooke et al. (2003), yếu tố rủi ro được cho là cần thiết cho các hoạt động mạo hiểm. Sản phẩm du lịch mạo hiểm được yêu cầu bởi cả nam và nữ cùng mọi nhóm tuổi (Swarbrooke et al., 2003), tuy nhiên khách du lịch mạo hiểm hiện nay có xu hướng trẻ hơn so với các du khách khác, trung bình 36 tuổi (ATTA, 2013). Tuy nhiên, thế hệ Baby Boomer đang ngày càng ưu chuộng du lịch mạo hiểm (Patterson &amp; Pan, 2007) và cả những chuyến đi gia đình cũng có xu hướng lựa chọn loại hình du lịch này.</w:t>
      </w:r>
    </w:p>
    <w:p w:rsidR="00000000" w:rsidDel="00000000" w:rsidP="00000000" w:rsidRDefault="00000000" w:rsidRPr="00000000" w14:paraId="00000025">
      <w:pPr>
        <w:rPr>
          <w:sz w:val="24"/>
          <w:szCs w:val="24"/>
        </w:rPr>
      </w:pPr>
      <w:r w:rsidDel="00000000" w:rsidR="00000000" w:rsidRPr="00000000">
        <w:rPr>
          <w:sz w:val="24"/>
          <w:szCs w:val="24"/>
          <w:rtl w:val="0"/>
        </w:rPr>
        <w:t xml:space="preserve">Sự định nghĩa khái niệm 'mạo hiểm' khác nhau tùy thuộc vào cảm nhận, trải nghiệm và giới hạn an toàn của cá nhân du khách, do đó du lịch mạo hiểm là một thuật ngữ rộng. Khách du lịch mạo hiểm có văn hoá, thể chất và giới hạn về vùng an toàn riêng của họ. Kỳ vọng từ các hoạt động ngoài trời, kỹ năng, khả năng sinh tồn, thích và không thích, tư duy, tâm lý liên quan và sở hữu thiết bị thay đổi. Ranh giới của du lịch mạo hiểm đôi khi không rõ ràng vì không có sự phân biệt rõ ràng giữa mạo hiểm và không mạo hiểm. Tuy nhiên, các hoạt động du lịch mạo hiểm phổ biến được chấp nhận rộng rãi bao gồm: leo núi (núi/đá/băng), trekking, rappelling, chèo kayaking, vượt thác nước, trượt tuyết và lướt ván, kham phá hang động, lái khinh khí cầu, nhảy dù và dù lượn, đạp xe địa hình đồi núi, lặn và lặn với ống thở, lướt sóng và lướt thuyền buồm, lái xe tuyết và lái xe off-road, trượt tuyết heli, đi săn, rafting và nhiều hoạt động khác (Buckley, 2006).</w:t>
      </w:r>
    </w:p>
    <w:p w:rsidR="00000000" w:rsidDel="00000000" w:rsidP="00000000" w:rsidRDefault="00000000" w:rsidRPr="00000000" w14:paraId="00000026">
      <w:pPr>
        <w:rPr>
          <w:sz w:val="24"/>
          <w:szCs w:val="24"/>
        </w:rPr>
      </w:pPr>
      <w:r w:rsidDel="00000000" w:rsidR="00000000" w:rsidRPr="00000000">
        <w:rPr>
          <w:sz w:val="24"/>
          <w:szCs w:val="24"/>
          <w:rtl w:val="0"/>
        </w:rPr>
        <w:t xml:space="preserve">Du lịch mạo hiểm có thể nói là một “ngách” đặc thù khác với du lịch đại trà (mass tourism). Tuy nhiên khái niệm của du lịch mạo hiểm có thể trùng với một số loại hình du lịch khác cũng nhấn mạnh vào môi trường tự nhiên, văn hóa và tính bền vững như du lịch sinh thái, du lịch trách nhiệm, du lịch cộng đồng và du lịch tình nguyện.</w:t>
      </w:r>
    </w:p>
    <w:p w:rsidR="00000000" w:rsidDel="00000000" w:rsidP="00000000" w:rsidRDefault="00000000" w:rsidRPr="00000000" w14:paraId="00000027">
      <w:pPr>
        <w:rPr>
          <w:sz w:val="24"/>
          <w:szCs w:val="24"/>
        </w:rPr>
      </w:pPr>
      <w:r w:rsidDel="00000000" w:rsidR="00000000" w:rsidRPr="00000000">
        <w:rPr>
          <w:sz w:val="24"/>
          <w:szCs w:val="24"/>
          <w:rtl w:val="0"/>
        </w:rPr>
        <w:t xml:space="preserve">Để xem xét các đặc điểm của du lịch mạo hiểm, trước hết ta xét ở khía cạnh “mạo hiểm” Các điểm dưới đây tóm tắt các đặc tính cốt lõi của “một cuộc phiêu lưu”, hình thành cơ sở cho phân tích về đặc điểm của loại hình du lịch này tiếp theo.</w:t>
      </w:r>
    </w:p>
    <w:p w:rsidR="00000000" w:rsidDel="00000000" w:rsidP="00000000" w:rsidRDefault="00000000" w:rsidRPr="00000000" w14:paraId="00000028">
      <w:pPr>
        <w:rPr>
          <w:sz w:val="24"/>
          <w:szCs w:val="24"/>
        </w:rPr>
      </w:pPr>
      <w:r w:rsidDel="00000000" w:rsidR="00000000" w:rsidRPr="00000000">
        <w:rPr>
          <w:sz w:val="24"/>
          <w:szCs w:val="24"/>
          <w:rtl w:val="0"/>
        </w:rPr>
        <w:t xml:space="preserve">• Hoạt động thể chất, bao gồm sự vận động thể chất hoặc kỹ năng thể chất liên quan;</w:t>
      </w:r>
    </w:p>
    <w:p w:rsidR="00000000" w:rsidDel="00000000" w:rsidP="00000000" w:rsidRDefault="00000000" w:rsidRPr="00000000" w14:paraId="00000029">
      <w:pPr>
        <w:rPr>
          <w:sz w:val="24"/>
          <w:szCs w:val="24"/>
        </w:rPr>
      </w:pPr>
      <w:r w:rsidDel="00000000" w:rsidR="00000000" w:rsidRPr="00000000">
        <w:rPr>
          <w:sz w:val="24"/>
          <w:szCs w:val="24"/>
          <w:rtl w:val="0"/>
        </w:rPr>
        <w:t xml:space="preserve">• Tiếp xúc với thiên nhiên, các hoạt động gắn liền với sự tiếp xúc với thế giới tự nhiên nói chung hoặc với các loài động vật hoang dã cụ thể;</w:t>
      </w:r>
    </w:p>
    <w:p w:rsidR="00000000" w:rsidDel="00000000" w:rsidP="00000000" w:rsidRDefault="00000000" w:rsidRPr="00000000" w14:paraId="0000002A">
      <w:pPr>
        <w:rPr>
          <w:sz w:val="24"/>
          <w:szCs w:val="24"/>
        </w:rPr>
      </w:pPr>
      <w:r w:rsidDel="00000000" w:rsidR="00000000" w:rsidRPr="00000000">
        <w:rPr>
          <w:sz w:val="24"/>
          <w:szCs w:val="24"/>
          <w:rtl w:val="0"/>
        </w:rPr>
        <w:t xml:space="preserve">• Tiếp xúc với các nền văn hóa khác nhau: tôn giáo, phong cách sống;</w:t>
      </w:r>
    </w:p>
    <w:p w:rsidR="00000000" w:rsidDel="00000000" w:rsidP="00000000" w:rsidRDefault="00000000" w:rsidRPr="00000000" w14:paraId="0000002B">
      <w:pPr>
        <w:rPr>
          <w:sz w:val="24"/>
          <w:szCs w:val="24"/>
        </w:rPr>
      </w:pPr>
      <w:r w:rsidDel="00000000" w:rsidR="00000000" w:rsidRPr="00000000">
        <w:rPr>
          <w:sz w:val="24"/>
          <w:szCs w:val="24"/>
          <w:rtl w:val="0"/>
        </w:rPr>
        <w:t xml:space="preserve">• Sử dụng nhiều phương tiện di chuyển, động vật, phương tiện chuyên dụng, sức người;</w:t>
      </w:r>
    </w:p>
    <w:p w:rsidR="00000000" w:rsidDel="00000000" w:rsidP="00000000" w:rsidRDefault="00000000" w:rsidRPr="00000000" w14:paraId="0000002C">
      <w:pPr>
        <w:rPr>
          <w:sz w:val="24"/>
          <w:szCs w:val="24"/>
        </w:rPr>
      </w:pPr>
      <w:r w:rsidDel="00000000" w:rsidR="00000000" w:rsidRPr="00000000">
        <w:rPr>
          <w:sz w:val="24"/>
          <w:szCs w:val="24"/>
          <w:rtl w:val="0"/>
        </w:rPr>
        <w:t xml:space="preserve">• Kết quả không chắc chắn;</w:t>
      </w:r>
    </w:p>
    <w:p w:rsidR="00000000" w:rsidDel="00000000" w:rsidP="00000000" w:rsidRDefault="00000000" w:rsidRPr="00000000" w14:paraId="0000002D">
      <w:pPr>
        <w:rPr>
          <w:sz w:val="24"/>
          <w:szCs w:val="24"/>
        </w:rPr>
      </w:pPr>
      <w:r w:rsidDel="00000000" w:rsidR="00000000" w:rsidRPr="00000000">
        <w:rPr>
          <w:sz w:val="24"/>
          <w:szCs w:val="24"/>
          <w:rtl w:val="0"/>
        </w:rPr>
        <w:t xml:space="preserve">• Nguy hiểm và rủi ro;</w:t>
      </w:r>
    </w:p>
    <w:p w:rsidR="00000000" w:rsidDel="00000000" w:rsidP="00000000" w:rsidRDefault="00000000" w:rsidRPr="00000000" w14:paraId="0000002E">
      <w:pPr>
        <w:rPr>
          <w:sz w:val="24"/>
          <w:szCs w:val="24"/>
        </w:rPr>
      </w:pPr>
      <w:r w:rsidDel="00000000" w:rsidR="00000000" w:rsidRPr="00000000">
        <w:rPr>
          <w:sz w:val="24"/>
          <w:szCs w:val="24"/>
          <w:rtl w:val="0"/>
        </w:rPr>
        <w:t xml:space="preserve">• Thách thức;</w:t>
      </w:r>
    </w:p>
    <w:p w:rsidR="00000000" w:rsidDel="00000000" w:rsidP="00000000" w:rsidRDefault="00000000" w:rsidRPr="00000000" w14:paraId="0000002F">
      <w:pPr>
        <w:rPr>
          <w:sz w:val="24"/>
          <w:szCs w:val="24"/>
        </w:rPr>
      </w:pPr>
      <w:r w:rsidDel="00000000" w:rsidR="00000000" w:rsidRPr="00000000">
        <w:rPr>
          <w:sz w:val="24"/>
          <w:szCs w:val="24"/>
          <w:rtl w:val="0"/>
        </w:rPr>
        <w:t xml:space="preserve">• Những phần thưởng được mong đợi;</w:t>
      </w:r>
    </w:p>
    <w:p w:rsidR="00000000" w:rsidDel="00000000" w:rsidP="00000000" w:rsidRDefault="00000000" w:rsidRPr="00000000" w14:paraId="00000030">
      <w:pPr>
        <w:rPr>
          <w:sz w:val="24"/>
          <w:szCs w:val="24"/>
        </w:rPr>
      </w:pPr>
      <w:r w:rsidDel="00000000" w:rsidR="00000000" w:rsidRPr="00000000">
        <w:rPr>
          <w:sz w:val="24"/>
          <w:szCs w:val="24"/>
          <w:rtl w:val="0"/>
        </w:rPr>
        <w:t xml:space="preserve">• Sự mới lạ;</w:t>
      </w:r>
    </w:p>
    <w:p w:rsidR="00000000" w:rsidDel="00000000" w:rsidP="00000000" w:rsidRDefault="00000000" w:rsidRPr="00000000" w14:paraId="00000031">
      <w:pPr>
        <w:rPr>
          <w:sz w:val="24"/>
          <w:szCs w:val="24"/>
        </w:rPr>
      </w:pPr>
      <w:r w:rsidDel="00000000" w:rsidR="00000000" w:rsidRPr="00000000">
        <w:rPr>
          <w:sz w:val="24"/>
          <w:szCs w:val="24"/>
          <w:rtl w:val="0"/>
        </w:rPr>
        <w:t xml:space="preserve">• Sự kích thích và hứng thú;</w:t>
      </w:r>
    </w:p>
    <w:p w:rsidR="00000000" w:rsidDel="00000000" w:rsidP="00000000" w:rsidRDefault="00000000" w:rsidRPr="00000000" w14:paraId="00000032">
      <w:pPr>
        <w:rPr>
          <w:sz w:val="24"/>
          <w:szCs w:val="24"/>
        </w:rPr>
      </w:pPr>
      <w:r w:rsidDel="00000000" w:rsidR="00000000" w:rsidRPr="00000000">
        <w:rPr>
          <w:sz w:val="24"/>
          <w:szCs w:val="24"/>
          <w:rtl w:val="0"/>
        </w:rPr>
        <w:t xml:space="preserve">• Khám phá và khám phá ra;</w:t>
      </w:r>
    </w:p>
    <w:p w:rsidR="00000000" w:rsidDel="00000000" w:rsidP="00000000" w:rsidRDefault="00000000" w:rsidRPr="00000000" w14:paraId="00000033">
      <w:pPr>
        <w:rPr>
          <w:sz w:val="24"/>
          <w:szCs w:val="24"/>
        </w:rPr>
      </w:pPr>
      <w:r w:rsidDel="00000000" w:rsidR="00000000" w:rsidRPr="00000000">
        <w:rPr>
          <w:sz w:val="24"/>
          <w:szCs w:val="24"/>
          <w:rtl w:val="0"/>
        </w:rPr>
        <w:t xml:space="preserve">• Các cảm xúc tương phản.</w:t>
      </w:r>
    </w:p>
    <w:p w:rsidR="00000000" w:rsidDel="00000000" w:rsidP="00000000" w:rsidRDefault="00000000" w:rsidRPr="00000000" w14:paraId="0000003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Báo cáo của Hiệp hội Thương mại Du lịch mạo hiểm thuộc Liên Hợp quốc (UNWTO) về du lịch mạo hiểm (2014) đã đưa ra một số đặc điểm đặc trưng của du lịch mạo hiểm dưới đây:</w:t>
      </w:r>
    </w:p>
    <w:p w:rsidR="00000000" w:rsidDel="00000000" w:rsidP="00000000" w:rsidRDefault="00000000" w:rsidRPr="00000000" w14:paraId="00000035">
      <w:pPr>
        <w:pBdr>
          <w:top w:space="0" w:sz="0" w:val="nil"/>
          <w:left w:space="0" w:sz="0" w:val="nil"/>
          <w:bottom w:space="0" w:sz="0" w:val="nil"/>
          <w:right w:space="0" w:sz="0" w:val="nil"/>
          <w:between w:space="0" w:sz="0" w:val="nil"/>
        </w:pBdr>
        <w:rPr>
          <w:sz w:val="24"/>
          <w:szCs w:val="24"/>
        </w:rPr>
      </w:pPr>
      <w:r w:rsidDel="00000000" w:rsidR="00000000" w:rsidRPr="00000000">
        <w:rPr>
          <w:i w:val="1"/>
          <w:sz w:val="24"/>
          <w:szCs w:val="24"/>
          <w:rtl w:val="0"/>
        </w:rPr>
        <w:t xml:space="preserve">Du lịch mạo hiểm giúp phục hồi những điểm đến chịu thiên tai và xung đột                    chính trị. </w:t>
      </w:r>
      <w:r w:rsidDel="00000000" w:rsidR="00000000" w:rsidRPr="00000000">
        <w:rPr>
          <w:sz w:val="24"/>
          <w:szCs w:val="24"/>
          <w:rtl w:val="0"/>
        </w:rPr>
        <w:t xml:space="preserve"> ATTA dựa trên các báo cáo của các đơn vị tổ chức du lịch mạo hiểm thường xuyên tổ chức các chuyến đi đến một số quốc gia như: Colombia, Bắc Triều Tiên, Iran, Rwanda và các điểm đến có xung ột chính trị và chịu thảm hoạ thiên tai. Khách du lịch mạo hiểm thường sẵn sàng chấp nhận rủi ro và ưa chuộng những điểm đến hiếm người lui tới để có thu nhận được những trải nghiệm độc đáo. Những ngày gần đây, các phương tiện truyền thông đưa tin rầm rộ về vụ nổ của con tàu lặn Titan khiến 5 du khách thiệt mạng được tổ chức bới Oceangate, công ty tổ chức các chuyến du lịch mạo hiểm xuống thám hiểm xác tàu Titanic dưới lòng đại dương. Những du khách này đã từng có rất nhiều chuyến khám phá mạo hiểm khác như du hành ngoài vũ trụ, khám phá Nam Cực, hay bay vòng quanh trái đất trong thời gian ngắn nhất. Họ tìm kiếm điều gì? Họ sẵn sàng chấp nhận rủi ro để đổi lại những trải nghiệm khác thường?</w:t>
      </w:r>
    </w:p>
    <w:p w:rsidR="00000000" w:rsidDel="00000000" w:rsidP="00000000" w:rsidRDefault="00000000" w:rsidRPr="00000000" w14:paraId="00000036">
      <w:pPr>
        <w:pBdr>
          <w:top w:space="0" w:sz="0" w:val="nil"/>
          <w:left w:space="0" w:sz="0" w:val="nil"/>
          <w:bottom w:space="0" w:sz="0" w:val="nil"/>
          <w:right w:space="0" w:sz="0" w:val="nil"/>
          <w:between w:space="0" w:sz="0" w:val="nil"/>
        </w:pBdr>
        <w:rPr>
          <w:sz w:val="24"/>
          <w:szCs w:val="24"/>
        </w:rPr>
      </w:pPr>
      <w:r w:rsidDel="00000000" w:rsidR="00000000" w:rsidRPr="00000000">
        <w:rPr>
          <w:i w:val="1"/>
          <w:sz w:val="24"/>
          <w:szCs w:val="24"/>
          <w:rtl w:val="0"/>
        </w:rPr>
        <w:t xml:space="preserve">Khách du lịch mạo hiểm có tỷ lệ đóng góp cao cho kinh tế và cộng đồng địa phương.</w:t>
      </w:r>
      <w:r w:rsidDel="00000000" w:rsidR="00000000" w:rsidRPr="00000000">
        <w:rPr>
          <w:sz w:val="24"/>
          <w:szCs w:val="24"/>
          <w:rtl w:val="0"/>
        </w:rPr>
        <w:t xml:space="preserve">  Báo cáo của ATTA (2014) thống kê, trong 100% tổng số chi phí khách du lịch trả cho một chương trình du lịch thông thường (mass tourism) tại các nước đang phát triển đóng góp vào nền kinh tế của điểm đến 14%. Trong khi đó, du lịch mạo hiểm đóng góp 65% trên tổng chi tiêu cho kinh tế địa phương năm 2014, và tăng lên 70% cộng them 238USD vào năm 2022.</w:t>
      </w:r>
    </w:p>
    <w:p w:rsidR="00000000" w:rsidDel="00000000" w:rsidP="00000000" w:rsidRDefault="00000000" w:rsidRPr="00000000" w14:paraId="00000037">
      <w:pPr>
        <w:pBdr>
          <w:top w:space="0" w:sz="0" w:val="nil"/>
          <w:left w:space="0" w:sz="0" w:val="nil"/>
          <w:bottom w:space="0" w:sz="0" w:val="nil"/>
          <w:right w:space="0" w:sz="0" w:val="nil"/>
          <w:between w:space="0" w:sz="0" w:val="nil"/>
        </w:pBdr>
        <w:ind w:firstLine="0"/>
        <w:rPr>
          <w:sz w:val="24"/>
          <w:szCs w:val="24"/>
        </w:rPr>
      </w:pPr>
      <w:r w:rsidDel="00000000" w:rsidR="00000000" w:rsidRPr="00000000">
        <w:rPr>
          <w:i w:val="1"/>
          <w:sz w:val="24"/>
          <w:szCs w:val="24"/>
          <w:rtl w:val="0"/>
        </w:rPr>
        <w:t xml:space="preserve">        Loại hình du lịch lịch mạo hiểm có xu hướng khuyến khích việc thực hiện các nguyên tắc phát triển bền vững tại điểm đến</w:t>
      </w:r>
      <w:r w:rsidDel="00000000" w:rsidR="00000000" w:rsidRPr="00000000">
        <w:rPr>
          <w:sz w:val="24"/>
          <w:szCs w:val="24"/>
          <w:rtl w:val="0"/>
        </w:rPr>
        <w:t xml:space="preserve">. Những nhà xây dựng chính sách và các bên liên quan kinh doanh loại hình du lịch này, họ nhận thức rõ về lợi ích và đặc trưng của loại hình du lịch này, và hiểu rằng phá huỷ môi trường tự nhiên và trải nghiệm văn hóa đặc trưng đồng nghĩa với việc giảm tính cạnh tranh và sự hấp dẫn của điểm đến. </w:t>
      </w:r>
    </w:p>
    <w:p w:rsidR="00000000" w:rsidDel="00000000" w:rsidP="00000000" w:rsidRDefault="00000000" w:rsidRPr="00000000" w14:paraId="00000038">
      <w:pPr>
        <w:pBdr>
          <w:top w:space="0" w:sz="0" w:val="nil"/>
          <w:left w:space="0" w:sz="0" w:val="nil"/>
          <w:bottom w:space="0" w:sz="0" w:val="nil"/>
          <w:right w:space="0" w:sz="0" w:val="nil"/>
          <w:between w:space="0" w:sz="0" w:val="nil"/>
        </w:pBdr>
        <w:rPr>
          <w:sz w:val="24"/>
          <w:szCs w:val="24"/>
        </w:rPr>
      </w:pPr>
      <w:r w:rsidDel="00000000" w:rsidR="00000000" w:rsidRPr="00000000">
        <w:rPr>
          <w:i w:val="1"/>
          <w:sz w:val="24"/>
          <w:szCs w:val="24"/>
          <w:rtl w:val="0"/>
        </w:rPr>
        <w:t xml:space="preserve">Khách du lịch mạo hiểm có khả năng chi trả cao</w:t>
      </w:r>
      <w:r w:rsidDel="00000000" w:rsidR="00000000" w:rsidRPr="00000000">
        <w:rPr>
          <w:sz w:val="24"/>
          <w:szCs w:val="24"/>
          <w:rtl w:val="0"/>
        </w:rPr>
        <w:t xml:space="preserve">. Khách du lịch mạo hiểm được            khảo sát nghiên cứu cho rằng sẵn sàng chi trả cao cho những trải nghiệm độc đáo và thú vị. Những nhà điều hành tour du lịch mạo hiểm tại Mỹ, thống kê rằng, chi tiêu trung bình của khách du lịch mạo hiểm khoảng từ 2700USD cho một tour mạo hiểm có độ dài 8 ngày vào năm 2014, đến năm 2022 con số này tang lên 2900 USD, chưa bao gồm vé máy bay. Hay một chuyến leo núi Everest trung bình từ 48.000 USD.</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firstLine="0"/>
        <w:rPr>
          <w:b w:val="1"/>
          <w:i w:val="1"/>
          <w:sz w:val="24"/>
          <w:szCs w:val="24"/>
        </w:rPr>
      </w:pPr>
      <w:r w:rsidDel="00000000" w:rsidR="00000000" w:rsidRPr="00000000">
        <w:rPr>
          <w:b w:val="1"/>
          <w:i w:val="1"/>
          <w:sz w:val="24"/>
          <w:szCs w:val="24"/>
          <w:rtl w:val="0"/>
        </w:rPr>
        <w:t xml:space="preserve">Phân loại du lịch mạo hiểm</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firstLine="0"/>
        <w:rPr>
          <w:sz w:val="24"/>
          <w:szCs w:val="24"/>
        </w:rPr>
      </w:pPr>
      <w:r w:rsidDel="00000000" w:rsidR="00000000" w:rsidRPr="00000000">
        <w:rPr>
          <w:sz w:val="24"/>
          <w:szCs w:val="24"/>
          <w:rtl w:val="0"/>
        </w:rPr>
        <w:t xml:space="preserve">Du lịch mạo hiểm nhìn chung, có thể chia thành hai nhóm là nhóm dễ (soft adventure) và nhóm khó (hard adventure). Hai loại hình du lịch mạo hiểm này đã được phát triển bởi các nhà nghiên cứu, sơ đồ 1.1 giải thích sự đa dạng của hành vi, tính chất của mỗi loại du lịch mạo hiểm, bắt đầu từ những loại hình du lịch mạo hiểm “nhẹ nhàng”</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firstLine="0"/>
        <w:jc w:val="center"/>
        <w:rPr>
          <w:sz w:val="24"/>
          <w:szCs w:val="24"/>
        </w:rPr>
      </w:pPr>
      <w:r w:rsidDel="00000000" w:rsidR="00000000" w:rsidRPr="00000000">
        <w:rPr>
          <w:sz w:val="24"/>
          <w:szCs w:val="24"/>
        </w:rPr>
        <w:drawing>
          <wp:inline distB="0" distT="0" distL="0" distR="0">
            <wp:extent cx="6995594" cy="4378037"/>
            <wp:effectExtent b="0" l="0" r="0" t="0"/>
            <wp:docPr id="39966886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995594" cy="4378037"/>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ind w:firstLine="0"/>
        <w:rPr>
          <w:sz w:val="24"/>
          <w:szCs w:val="24"/>
        </w:rPr>
      </w:pPr>
      <w:r w:rsidDel="00000000" w:rsidR="00000000" w:rsidRPr="00000000">
        <w:rPr>
          <w:sz w:val="24"/>
          <w:szCs w:val="24"/>
          <w:rtl w:val="0"/>
        </w:rPr>
        <w:t xml:space="preserve">Millington et al. (2001) chọn cách phân chia giữa cuộc phiêu lưu khó và dễ đơn giản hơn - Chuyến đi du lịch mạo hiểm “khó” yêu cầu một vài kinh nghiệm và khả năng chuyên môn trong hoạt động trước khi tham gia trải nghiệm du lịch, trong khi một tour dễ không nhất thiết phải có kinh nghiệm trước đó. Theo khảo sát của Hiệp hội Dịch vụ Du lịch Mỹ (1997) phân loại, các tour du lịch mạo hiểm mức độ “dễ” bao gồm các hoạt động như cắm trại, leo núi, đi xe đạp, quan sát động vật, canoeing, lướt ván, đi săn ảnh và một số hoạt động khác. Trong khi đó leo núi, đi rừng, khám phá hang động trong địa hình khắc nghiệt, chèo thuyền kayak và những hoạt động khác được phân loại nằm trong tour mạo hiểm có độ khó. Mặc dù nhiều hoạt động thuộc nhóm “dễ” vẫn đòi hỏi sự vận động. Việc sử dụng phương tiện giao thông cơ giới hiện đại thường được sử dụng với tour dễ. Đôi khi loại hình lưu trú cũng ảnh hưởng đến cách thức phân loại, rất nhiều người cho rằng những tour du lịch mạo hiểm “dễ” thường ưu chuộng chỗ ở tiện nghi hơn. Một safari với chỗ ở sang trọng, phòng tắm nóng, và thưởng thức đồ uống trước khi dùng bữa tối sẽ được xếp loại vào nhóm "dễ hơn" rất nhiều so với một safari mà du khách phải tự tìm kiếm củi để nấu ăn và lắp đặt một cái lều trên đầu xe jeep.</w:t>
      </w:r>
    </w:p>
    <w:p w:rsidR="00000000" w:rsidDel="00000000" w:rsidP="00000000" w:rsidRDefault="00000000" w:rsidRPr="00000000" w14:paraId="0000003D">
      <w:pPr>
        <w:rPr>
          <w:sz w:val="24"/>
          <w:szCs w:val="24"/>
        </w:rPr>
      </w:pPr>
      <w:r w:rsidDel="00000000" w:rsidR="00000000" w:rsidRPr="00000000">
        <w:rPr>
          <w:sz w:val="24"/>
          <w:szCs w:val="24"/>
          <w:rtl w:val="0"/>
        </w:rPr>
        <w:t xml:space="preserve">Những khách du lịch du lịch mạo hiểm dễ thường tham gia vào các hoạt động "có nguy hiểm được cảm nhận nhưng mức độ nguy hiểm thực tế thấp, đòi hỏi kỹ năng cơ bản và cam kết tối thiểu" (Hill, 1995: 63). Những du khách này thường là những người mới bắt đầu “đi du lịch mạo hiểm” và thích các hoạt động "an toàn" đòi hỏi kinh nghiệm hạn chế hoặc không cần có kinh nghiệm trước đó - ví dụ như xem chim trên quần đảo Galapagos ở ngoài khơi Ecuador chính thống, xem cá voi trên các tàu từ đảo Cape Cod ở Massachusetts, hoặc tham gia một chuyến đi săn ảnh động vật hoang dã. Động cơ của những du khách này đến từ sự khám phá bản thân, nhu cầu thoát khỏi cuộc sống đơn điệu đô thị và trải nghiệm môi trường mới (Lipscombe, 1995), sự thú vị, tính độc đáo, và cơ hội giao tiếp trong một môi trường mà sự an toàn được kiểm soát (Ewert, 1989; xem Lipscombe, 1995). Ở một số khía cảnh, có thể thấy điểm tương đồng giữa những khách du lịch mạo hiểm dễ và khách du lịch đại trà, điểm khác biệt chính là khách du lịch mạo hiểm dễ thỉnh thoảng tham gia vào các hoạt động phiêu lưu trong khi người thứ hai thì không (Cloke và Perkins, 1998).</w:t>
      </w:r>
    </w:p>
    <w:p w:rsidR="00000000" w:rsidDel="00000000" w:rsidP="00000000" w:rsidRDefault="00000000" w:rsidRPr="00000000" w14:paraId="0000003E">
      <w:pPr>
        <w:rPr>
          <w:sz w:val="24"/>
          <w:szCs w:val="24"/>
        </w:rPr>
      </w:pPr>
      <w:r w:rsidDel="00000000" w:rsidR="00000000" w:rsidRPr="00000000">
        <w:rPr>
          <w:sz w:val="24"/>
          <w:szCs w:val="24"/>
          <w:rtl w:val="0"/>
        </w:rPr>
        <w:t xml:space="preserve">Trong khi đó, những khách du lịch mạo hiểm mức độ khó thường tự mình đối mặt với "các hoạt động có mức độ nguy hiểm cao, đòi hỏi cam kết mạnh mẽ và kỹ năng nâng cao" (Hill, 1995, Tr63). Họ có khả năng tham gia vào các hoạt động ngoài trời đòi hỏi về cả thể chất lẫn tinh thần, đòi hỏi kiến thức và kỹ năng cao. Những du lịch mạo hiểm khó tìm kiếm "hưng phấn của adrenaline" từ những rủi ro; đôi khi họ có thể kiểm soát được những "rủi ro" này nhờ kinh nghiệm, và buồn thay có lúc thì không. Theo Lipscombe (1995), những khách du lịch mạo hiểm khó phấn khích với yếu tố thử thách, nguy hiểm và rủi ro góp phần tạo nên cuộc phiêu lưu. Các hoạt động thu hút loại khách du lịch này bao gồm leo núi, chèo thuyền kayak trên biển, chinh phục thung lũng, song, núi, nhảy bungee, thám hiểm đến các điểm đến hoang sơ, xa xôi (ví dụ như Mông Cổ), và tham gia safari ở một số khu vực hoang dã ít được thăm quan ở châu Phi.</w:t>
      </w:r>
    </w:p>
    <w:p w:rsidR="00000000" w:rsidDel="00000000" w:rsidP="00000000" w:rsidRDefault="00000000" w:rsidRPr="00000000" w14:paraId="0000003F">
      <w:pPr>
        <w:rPr>
          <w:sz w:val="24"/>
          <w:szCs w:val="24"/>
        </w:rPr>
      </w:pPr>
      <w:r w:rsidDel="00000000" w:rsidR="00000000" w:rsidRPr="00000000">
        <w:rPr>
          <w:sz w:val="24"/>
          <w:szCs w:val="24"/>
          <w:rtl w:val="0"/>
        </w:rPr>
        <w:t xml:space="preserve">Bên cạnh cách phân loại theo mức độ “khó” “dễ”, du lịch mạo hiểm cũng có thể phân loại theo không gian và địa hình, có: du lịch mạo hiểm trên cạn, du lịch mạo hiểm trên không, và du lịch mạo hiểm dưới nước</w:t>
      </w:r>
    </w:p>
    <w:p w:rsidR="00000000" w:rsidDel="00000000" w:rsidP="00000000" w:rsidRDefault="00000000" w:rsidRPr="00000000" w14:paraId="00000040">
      <w:pPr>
        <w:ind w:firstLine="0"/>
        <w:rPr>
          <w:b w:val="1"/>
          <w:i w:val="1"/>
          <w:sz w:val="24"/>
          <w:szCs w:val="24"/>
        </w:rPr>
      </w:pPr>
      <w:bookmarkStart w:colFirst="0" w:colLast="0" w:name="_heading=h.30j0zll" w:id="1"/>
      <w:bookmarkEnd w:id="1"/>
      <w:r w:rsidDel="00000000" w:rsidR="00000000" w:rsidRPr="00000000">
        <w:rPr>
          <w:b w:val="1"/>
          <w:i w:val="1"/>
          <w:sz w:val="24"/>
          <w:szCs w:val="24"/>
          <w:rtl w:val="0"/>
        </w:rPr>
        <w:t xml:space="preserve">1.3. Các điều kiện để phát triển du lịch mạo hiểm</w:t>
      </w:r>
    </w:p>
    <w:p w:rsidR="00000000" w:rsidDel="00000000" w:rsidP="00000000" w:rsidRDefault="00000000" w:rsidRPr="00000000" w14:paraId="00000041">
      <w:pPr>
        <w:ind w:firstLine="0"/>
        <w:rPr>
          <w:sz w:val="24"/>
          <w:szCs w:val="24"/>
        </w:rPr>
      </w:pPr>
      <w:r w:rsidDel="00000000" w:rsidR="00000000" w:rsidRPr="00000000">
        <w:rPr>
          <w:sz w:val="24"/>
          <w:szCs w:val="24"/>
          <w:rtl w:val="0"/>
        </w:rPr>
        <w:t xml:space="preserve">Là một loại hình du lịch nên du lịch mạo hiện cần có các loại điều kiện phát triển du lịch du lịch. Nếu các loại hình du lịch khác đòi hỏi sự đầu tư cơ sở vật chất hạ tầng khá lớn, thì du lịch   mạo hiểm với những đặc điểm đặc thù, ít đòi hỏi sự đầu tư về hạ tầng cơ sở vật chất hơn. Sự khó khăn về đường sá, lưu trú, phương triện đi lại, các yếu tố tiện nghi tưởng chừng là điểm trừ với những loại hình du lịch khác, lại trở thành “sức hút” cho các chương trình du lịch mạo hiểm. Tuy vậy, ngoài yếu tố cơ sở vật chất hạ tầng, để phát triển du lịch mạo hiểm cần xét tới các    điều kiện cụ thể dưới đây</w:t>
      </w:r>
    </w:p>
    <w:p w:rsidR="00000000" w:rsidDel="00000000" w:rsidP="00000000" w:rsidRDefault="00000000" w:rsidRPr="00000000" w14:paraId="00000042">
      <w:pPr>
        <w:rPr>
          <w:sz w:val="24"/>
          <w:szCs w:val="24"/>
        </w:rPr>
      </w:pPr>
      <w:r w:rsidDel="00000000" w:rsidR="00000000" w:rsidRPr="00000000">
        <w:rPr>
          <w:i w:val="1"/>
          <w:sz w:val="24"/>
          <w:szCs w:val="24"/>
          <w:rtl w:val="0"/>
        </w:rPr>
        <w:t xml:space="preserve">Điều kiện về tài nguyên du lịch: </w:t>
      </w:r>
      <w:r w:rsidDel="00000000" w:rsidR="00000000" w:rsidRPr="00000000">
        <w:rPr>
          <w:sz w:val="24"/>
          <w:szCs w:val="24"/>
          <w:rtl w:val="0"/>
        </w:rPr>
        <w:t xml:space="preserve">Dễ thấy, đây là điều kiện đầu tiên và quan trọng đối với việc phát triển loại hình du lịch này. Trong đó, đầu tiên, cần xét tới tài nguyên thiên nhiên,          bao gồm: sự đa dạng về địa hình (Núi, biển, đồng bằng, sông hồ) để phát triển đa dạng các loại sản phẩm du lịch mạo hiểm, hoặc tính đặc trưng hiếm có về địa hình để khai thác thành         “quân bài chủ đạo” điểm nhấn của điểm đến. Ngoài sự đa dạng về địa hình, yếu tố cảnh quan môi trường tự nhiên, cảnh quan đẹp và hoang sơ là điều kiện tạo nên cảm hứng và thu hút khách du lịch tham gia các hoạt động du lịch mạo hiểm. Cùng với tài nguyên thiên nhiên, tài nguyên nhân văn bao gồm các yếu tố văn hoá bản địa như phong tục, tập quán, lễ hội, kiến trúc cũng là yếu tố bổ trợ để phát triển du lịch mạo hiểm.</w:t>
      </w:r>
    </w:p>
    <w:p w:rsidR="00000000" w:rsidDel="00000000" w:rsidP="00000000" w:rsidRDefault="00000000" w:rsidRPr="00000000" w14:paraId="00000043">
      <w:pPr>
        <w:rPr>
          <w:i w:val="1"/>
          <w:sz w:val="24"/>
          <w:szCs w:val="24"/>
        </w:rPr>
      </w:pPr>
      <w:r w:rsidDel="00000000" w:rsidR="00000000" w:rsidRPr="00000000">
        <w:rPr>
          <w:i w:val="1"/>
          <w:sz w:val="24"/>
          <w:szCs w:val="24"/>
          <w:rtl w:val="0"/>
        </w:rPr>
        <w:t xml:space="preserve">Điều kiện về kinh tế - xã hội</w:t>
      </w:r>
    </w:p>
    <w:p w:rsidR="00000000" w:rsidDel="00000000" w:rsidP="00000000" w:rsidRDefault="00000000" w:rsidRPr="00000000" w14:paraId="00000044">
      <w:pPr>
        <w:rPr>
          <w:sz w:val="24"/>
          <w:szCs w:val="24"/>
        </w:rPr>
      </w:pPr>
      <w:r w:rsidDel="00000000" w:rsidR="00000000" w:rsidRPr="00000000">
        <w:rPr>
          <w:sz w:val="24"/>
          <w:szCs w:val="24"/>
          <w:rtl w:val="0"/>
        </w:rPr>
        <w:t xml:space="preserve">Điều kiện kinh tế không chỉ liên quan đến việc đầu tư vào phát triển cơ sở hạ tầng,           mà còn liên quan tới những chính sách mở cửa, thu hút đầu tư, đảm bảo cho hoạt động du lịch mạo hiểm có lợi nhuận và bền vững. Đây là điều kiện quan trọng để thu hút sự quan tâm của các doanh nghiệp và nhà đầu tư. Song song với đó, là các yếu tố thuộc về nhà nước như chính sách quy hoạch và quản lý phát triển du lịch, xác định rõ hướng phát triển cho du lịch mạo hiểm và đảm bảo những chính sách cơ chế được thực hiện đúng quy định. Mặt khác, việc quảng bá điểm đến chủ yếu đến từ phía nhà nước, cần xây dựng và triển khai các chiến lược marketing hiệu quả nhằm thu hút du khách. </w:t>
      </w:r>
    </w:p>
    <w:p w:rsidR="00000000" w:rsidDel="00000000" w:rsidP="00000000" w:rsidRDefault="00000000" w:rsidRPr="00000000" w14:paraId="00000045">
      <w:pPr>
        <w:rPr>
          <w:sz w:val="24"/>
          <w:szCs w:val="24"/>
        </w:rPr>
      </w:pPr>
      <w:r w:rsidDel="00000000" w:rsidR="00000000" w:rsidRPr="00000000">
        <w:rPr>
          <w:sz w:val="24"/>
          <w:szCs w:val="24"/>
          <w:rtl w:val="0"/>
        </w:rPr>
        <w:t xml:space="preserve">An toàn và bảo vệ môi trường: Quản lý an toàn là điều cần thiết để giảm thiểu rủi ro và đảm bảo an toàn cho khách du lịch. Ngoài ra, bảo vệ môi trường cũng là điều kiện cần thiết để du lịch mạo hiểm phát triển bền vững và đáp ứng các tiêu chuẩn quốc tế.</w:t>
      </w:r>
    </w:p>
    <w:p w:rsidR="00000000" w:rsidDel="00000000" w:rsidP="00000000" w:rsidRDefault="00000000" w:rsidRPr="00000000" w14:paraId="00000046">
      <w:pPr>
        <w:rPr>
          <w:i w:val="1"/>
          <w:sz w:val="24"/>
          <w:szCs w:val="24"/>
        </w:rPr>
      </w:pPr>
      <w:r w:rsidDel="00000000" w:rsidR="00000000" w:rsidRPr="00000000">
        <w:rPr>
          <w:i w:val="1"/>
          <w:sz w:val="24"/>
          <w:szCs w:val="24"/>
          <w:rtl w:val="0"/>
        </w:rPr>
        <w:t xml:space="preserve">Điều kiện về nguồn nhân lực:</w:t>
      </w:r>
    </w:p>
    <w:p w:rsidR="00000000" w:rsidDel="00000000" w:rsidP="00000000" w:rsidRDefault="00000000" w:rsidRPr="00000000" w14:paraId="00000047">
      <w:pPr>
        <w:rPr>
          <w:sz w:val="24"/>
          <w:szCs w:val="24"/>
        </w:rPr>
      </w:pPr>
      <w:r w:rsidDel="00000000" w:rsidR="00000000" w:rsidRPr="00000000">
        <w:rPr>
          <w:sz w:val="24"/>
          <w:szCs w:val="24"/>
          <w:rtl w:val="0"/>
        </w:rPr>
        <w:t xml:space="preserve">Du lịch mạo hiểm là một ngành dịch vụ trong đó yếu tố nhân lực đặc biệt quan trọng. An toàn và niềm vui của du khách du lịch mạo hiểm thường phụ thuộc vào chất lượng của những trưởng đoàn, hướng dẫn viên và trợ lý an toàn, chuyên gia. Hiện có nhiều loại chứng chỉ do các tổ chức chuyên nghiệp về du lịch mạo hiểm đào tạo quản lý chất lượng cho đội ngũ “thực chiến” như hướng dẫn viên du lịch mạo hiểm, trợ lý an toàn…. nhưng vẫn thiếu hình thức giáo dục và đào tạo chính thức cho những người liên quan đến quản lý du lịch mạo hiểm.</w:t>
      </w:r>
    </w:p>
    <w:p w:rsidR="00000000" w:rsidDel="00000000" w:rsidP="00000000" w:rsidRDefault="00000000" w:rsidRPr="00000000" w14:paraId="00000048">
      <w:pPr>
        <w:rPr>
          <w:i w:val="1"/>
          <w:sz w:val="24"/>
          <w:szCs w:val="24"/>
        </w:rPr>
      </w:pPr>
      <w:r w:rsidDel="00000000" w:rsidR="00000000" w:rsidRPr="00000000">
        <w:rPr>
          <w:i w:val="1"/>
          <w:sz w:val="24"/>
          <w:szCs w:val="24"/>
          <w:rtl w:val="0"/>
        </w:rPr>
        <w:t xml:space="preserve">Điều kiện về an toàn trong du lịch mạo hiểm</w:t>
      </w:r>
    </w:p>
    <w:p w:rsidR="00000000" w:rsidDel="00000000" w:rsidP="00000000" w:rsidRDefault="00000000" w:rsidRPr="00000000" w14:paraId="00000049">
      <w:pPr>
        <w:rPr>
          <w:sz w:val="24"/>
          <w:szCs w:val="24"/>
        </w:rPr>
      </w:pPr>
      <w:r w:rsidDel="00000000" w:rsidR="00000000" w:rsidRPr="00000000">
        <w:rPr>
          <w:sz w:val="24"/>
          <w:szCs w:val="24"/>
          <w:rtl w:val="0"/>
        </w:rPr>
        <w:t xml:space="preserve">Mặc dù yếu tố “mạo hiểm” tạo nên đặc trưng và sức hút của hầu hết các hoạt động du lịch mạo hiểm. Một số du khách thuộc vào nhóm người phiêu lưu khó khăn, thích được đối mặt với yếu tố rủi ro và những cảm giác hung phấn, kích thích bởi hormone adrenalin chảy qua cơ thể và tâm trí. Những du khách khác chỉ thích sự rủi ro nhất định trong các chuyến phiêu lưu của họ, tuy nhiên việc kiểm soát rủi ro và đảm bảo tính an toàn được cho là rất quan trọng đối với việc để du khách tận hưởng trọn vẹn trải nghiệm. Các nhà cung cấp dịch vụ du lịch mạo hiểm cần đảm bảo rằng sẽ có một sự cân bằng “đủ” giữa mức độ rủi ro mà khách hàng phải đối mặt và việc quản lý rủi ro này để không xảy ra những tai nạn, sự cố đáng tiếc. Việc đảm bảo an toàn đến từ nhiều yếu tố: Trang thiết bị đảm bảo tiêu chuẩn, an toàn; Đội ngũ hướng dẫn viên và trợ lý, chuyên gia đảm bảo có chuyên môn, kỹ thuật và kỹ năng sơ cứu, giải cứu trong những tình huống khẩn cấp; Hệ thống các phương tiện tiếp cận giải cứu kịp thời khi xảy ra sự cố; đảm bảo việc hướng dẫn các dấu hiệu, tiêu chuẩn an toàn và kỹ năng sinh tồn cơ bản cho du khách trước khi tham gia chuyến đi; Hệ thống bảng biển chí dẫn, cảnh báo an toàn…</w:t>
      </w:r>
    </w:p>
    <w:p w:rsidR="00000000" w:rsidDel="00000000" w:rsidP="00000000" w:rsidRDefault="00000000" w:rsidRPr="00000000" w14:paraId="0000004A">
      <w:pPr>
        <w:ind w:firstLine="0"/>
        <w:rPr>
          <w:b w:val="1"/>
          <w:sz w:val="24"/>
          <w:szCs w:val="24"/>
        </w:rPr>
      </w:pPr>
      <w:r w:rsidDel="00000000" w:rsidR="00000000" w:rsidRPr="00000000">
        <w:rPr>
          <w:b w:val="1"/>
          <w:sz w:val="24"/>
          <w:szCs w:val="24"/>
          <w:rtl w:val="0"/>
        </w:rPr>
        <w:t xml:space="preserve">2. Tiềm năng và thực trạng phát triển du lịch mạo hiểm tại Việt Nam</w:t>
      </w:r>
    </w:p>
    <w:p w:rsidR="00000000" w:rsidDel="00000000" w:rsidP="00000000" w:rsidRDefault="00000000" w:rsidRPr="00000000" w14:paraId="0000004B">
      <w:pPr>
        <w:ind w:firstLine="0"/>
        <w:rPr>
          <w:b w:val="1"/>
          <w:i w:val="1"/>
          <w:sz w:val="24"/>
          <w:szCs w:val="24"/>
        </w:rPr>
      </w:pPr>
      <w:r w:rsidDel="00000000" w:rsidR="00000000" w:rsidRPr="00000000">
        <w:rPr>
          <w:b w:val="1"/>
          <w:i w:val="1"/>
          <w:sz w:val="24"/>
          <w:szCs w:val="24"/>
          <w:rtl w:val="0"/>
        </w:rPr>
        <w:t xml:space="preserve">2.1. Tiềm năng phát triển du lịch mạo hiểm tại Việt Nam</w:t>
      </w:r>
    </w:p>
    <w:p w:rsidR="00000000" w:rsidDel="00000000" w:rsidP="00000000" w:rsidRDefault="00000000" w:rsidRPr="00000000" w14:paraId="0000004C">
      <w:pPr>
        <w:rPr>
          <w:sz w:val="24"/>
          <w:szCs w:val="24"/>
        </w:rPr>
      </w:pPr>
      <w:r w:rsidDel="00000000" w:rsidR="00000000" w:rsidRPr="00000000">
        <w:rPr>
          <w:sz w:val="24"/>
          <w:szCs w:val="24"/>
          <w:rtl w:val="0"/>
        </w:rPr>
        <w:t xml:space="preserve">Với địa hình ¾ đồi núi, cùng với hệ thống sông ngòi, hang động đa dạng, các khu bảo tồn thiên nhiên lớn, rừng nhiệt đới, biển đảo trải dài từ Bắc xuống Nam, Việt Nam được           đánh giá là quốc gia có nhiều lợi thế phát triển du lịch mạo hiểm. Thực tế, trong nhiều năm qua, du lịch mạo hiểm đã được nhiều công ty lữ hành khai thác, nhiều tỉnh thành phố, đặc biệt là các tỉnh vùng núi phía Bắc, Quảng Bình, Lâm Đồng, Khánh Hòa… cũng đã xây dựng những đề án, chiến lược phát triển du lịch mạo hiểm. Những điển hình phải kể đến như: Các tuyến leo núi tại khu vực Lào Cai, Lai Châu, Yên Bái như: Đỉnh Fansipan - nóc nhà Đông Dương, Ngũ Chỉ Sơn, Ky Quan San, Putaleng, Tả Liên, Tà Xùa….; Các chương trình du lịch mạo hiểm đi bộ xuyên rừng, ngắm thú hoang sinh sống tại các khu vực Vườn Quốc Gia kết hợp với Kiểm Lâm như: Cúc Phương, Hoàng Liên, Bạch Mã, U Minh Hạ…Hay hệ thống các tour du lịch mạo hiểm khám phá hang động tại Quảng Bình được tổ chức bởi Oxalis hay Jungle Boss,... Đường               bờ biển trải dài và nhiều hòn đảo hoang sơ là địa điểm thuận lợi cho nhiều hoạt động du lịch mạo hiểm như lặn biển, đua thuyền buồm, lướt ván tại khu vực Đà Nẵng, Khánh Hòa. Hệ thống sông và hồ, kênh rạch với mật độ dày là nguồn tài nguyên khai thác các tour du lịch mạo hiểm như chèo thuyền (Kayak, Sub,) Canoeing, đu dây vượt thác,… Bên cạnh yếu tố tiềm năng về địa hình, Việt Nam còn có sự đa dạng về văn hóa với 54 dân tộc với những lễ hội địa phương phong phú đậm bản sắc. </w:t>
      </w:r>
    </w:p>
    <w:p w:rsidR="00000000" w:rsidDel="00000000" w:rsidP="00000000" w:rsidRDefault="00000000" w:rsidRPr="00000000" w14:paraId="0000004D">
      <w:pPr>
        <w:rPr>
          <w:sz w:val="24"/>
          <w:szCs w:val="24"/>
        </w:rPr>
      </w:pPr>
      <w:bookmarkStart w:colFirst="0" w:colLast="0" w:name="_heading=h.l55ha4lpei9n" w:id="2"/>
      <w:bookmarkEnd w:id="2"/>
      <w:r w:rsidDel="00000000" w:rsidR="00000000" w:rsidRPr="00000000">
        <w:rPr>
          <w:sz w:val="24"/>
          <w:szCs w:val="24"/>
          <w:rtl w:val="0"/>
        </w:rPr>
        <w:t xml:space="preserve">Với chính sách mở cửa khuyến khích du lịch, Việt Nam là một trong những quốc gia mở cửa đón khách du lịch sau đại dịch Covid sớm, 5 tháng đầu năm 2023, Việt Nam đã đón ước tính 4.6 triệu triệu lượt khách quốc tế, dự kiến đón trên 8 triệu lượt khách năm 2023. Miền Trung Việt Nam vào top 10 điểm đến năm 2019 của Lonely Planet. Trong bài giới thiệu của mình, Lonely Planet đã giới thiệu: "Đường bay quốc tế kết nối với nhiều thành phố châu Á         đã giúp dễ dàng đi đến những địa điểm hấp dẫn như Cầu Vàng ở Bà Nà Hills. Trong khi đó, khám phá các hang động ‘thiện hạ vô song’ và sự hoang sơ của những con sông và rừng cây ở vườn quốc gia Phong Nha - Kẻ Bàng là điều không thể thiếu đối với những du khách thích phiêu lưu" </w:t>
      </w:r>
    </w:p>
    <w:p w:rsidR="00000000" w:rsidDel="00000000" w:rsidP="00000000" w:rsidRDefault="00000000" w:rsidRPr="00000000" w14:paraId="0000004E">
      <w:pPr>
        <w:ind w:firstLine="0"/>
        <w:rPr>
          <w:b w:val="1"/>
          <w:i w:val="1"/>
          <w:sz w:val="24"/>
          <w:szCs w:val="24"/>
        </w:rPr>
      </w:pPr>
      <w:r w:rsidDel="00000000" w:rsidR="00000000" w:rsidRPr="00000000">
        <w:rPr>
          <w:b w:val="1"/>
          <w:i w:val="1"/>
          <w:sz w:val="24"/>
          <w:szCs w:val="24"/>
          <w:rtl w:val="0"/>
        </w:rPr>
        <w:t xml:space="preserve">2.2. Thực trạng phát triển du lịch mạo hiểm tại Việt Nam</w:t>
      </w:r>
    </w:p>
    <w:p w:rsidR="00000000" w:rsidDel="00000000" w:rsidP="00000000" w:rsidRDefault="00000000" w:rsidRPr="00000000" w14:paraId="0000004F">
      <w:pPr>
        <w:rPr>
          <w:i w:val="1"/>
          <w:sz w:val="24"/>
          <w:szCs w:val="24"/>
        </w:rPr>
      </w:pPr>
      <w:r w:rsidDel="00000000" w:rsidR="00000000" w:rsidRPr="00000000">
        <w:rPr>
          <w:i w:val="1"/>
          <w:sz w:val="24"/>
          <w:szCs w:val="24"/>
          <w:rtl w:val="0"/>
        </w:rPr>
        <w:t xml:space="preserve">Về chính sách, cơ chế, quy định từ phía nhà chức trách: </w:t>
      </w:r>
    </w:p>
    <w:p w:rsidR="00000000" w:rsidDel="00000000" w:rsidP="00000000" w:rsidRDefault="00000000" w:rsidRPr="00000000" w14:paraId="00000050">
      <w:pPr>
        <w:rPr>
          <w:sz w:val="24"/>
          <w:szCs w:val="24"/>
        </w:rPr>
      </w:pPr>
      <w:r w:rsidDel="00000000" w:rsidR="00000000" w:rsidRPr="00000000">
        <w:rPr>
          <w:sz w:val="24"/>
          <w:szCs w:val="24"/>
          <w:rtl w:val="0"/>
        </w:rPr>
        <w:t xml:space="preserve">Mặc dù hoạt động du lịch mạo hiểm đã và đang được khai thác tại các địa phương rộng khắp cả nước, thu hút được một lượng lớn các du khách cả trong nước và quốc tế. Tuy vậy, việc tổ chức các sản phẩm du lịch mạo hiểm và vận hành loại hình sản phẩm này đến nay chưa có một bộ tiêu chuẩn đồng bộ, đầy đủ và chi tiết từ phía nhà nước. Một số những quy định về phát triển loại hình du lịch đặc thù này như: QĐ Số: 2714/QĐ-BVHTTDL PHÊ DUYỆT ĐỀ ÁN “CHIẾN LƯỢC PHÁT TRIỂN SẢN PHẨM DU LỊCH ĐẾN NĂM 2025, ĐỊNH HƯỚNG ĐẾN 2030 có nêu rõ ưu tiên về chiến lược phát triển sản phẩm du lịch mạo hiểm theo lộ trình hai giai đoạn cụ thể:</w:t>
      </w:r>
    </w:p>
    <w:p w:rsidR="00000000" w:rsidDel="00000000" w:rsidP="00000000" w:rsidRDefault="00000000" w:rsidRPr="00000000" w14:paraId="00000051">
      <w:pPr>
        <w:rPr>
          <w:sz w:val="24"/>
          <w:szCs w:val="24"/>
        </w:rPr>
      </w:pPr>
      <w:r w:rsidDel="00000000" w:rsidR="00000000" w:rsidRPr="00000000">
        <w:rPr>
          <w:sz w:val="24"/>
          <w:szCs w:val="24"/>
          <w:rtl w:val="0"/>
        </w:rPr>
        <w:t xml:space="preserve">“Giai đoạn 2020-2025:  Đẩy mạnh phát triển để định vị rõ các dòng sản phẩm du lịch sinh thái núi cao, du lịch sinh thái hang động, du lịch mạo hiểm và chinh phục thiên nhiên”. Tiến tới “Giai đoạn 2025-2030: Hoàn thiện phát triển và định vị toàn bộ hệ thống sản phẩm            du lịch sinh thái: núi cao, miệt vườn, nông nghiệp và sản phẩm du lịch thể thao mạo hiểm,    chinh phục thiên nhiên”</w:t>
      </w:r>
    </w:p>
    <w:p w:rsidR="00000000" w:rsidDel="00000000" w:rsidP="00000000" w:rsidRDefault="00000000" w:rsidRPr="00000000" w14:paraId="00000052">
      <w:pPr>
        <w:rPr>
          <w:sz w:val="24"/>
          <w:szCs w:val="24"/>
        </w:rPr>
      </w:pPr>
      <w:r w:rsidDel="00000000" w:rsidR="00000000" w:rsidRPr="00000000">
        <w:rPr>
          <w:sz w:val="24"/>
          <w:szCs w:val="24"/>
          <w:rtl w:val="0"/>
        </w:rPr>
        <w:t xml:space="preserve">Hay Nghị định Số: 168/2017/NĐ-CP ban hành năm 2017, quy định chi tiết một số điều của Luật Du lịch 2017, chương 3 quy định về  “Biện pháp bảo đảm an toàn cho khách du lịch đối với những sản phẩm du lịch có nguy cơ ảnh hưởng đến tính mạng, sức khỏe của khách            du lịch”. Du lịch mạo hiểm là một sản phẩm rất đặc thù, yếu tố an toàn về tính mạng và sức khỏe của du khách là một trong những yếu tố then chốt để thu hút và phát triển loại hình này, hiện nay nhiều công ty không đủ điều kiện vật chất, kỹ thuật và nhân lực để kinh doanh             loại hình này, hoặc những cá nhân, tổ chức không có tư cách pháp nhân, hay được phép kinh doanh vẫn “chào bán” công khai các tour du lịch mạo hiểm trên các trang mạng xã hội, website. Chế tài xử phạt đối với những đối tượng này được quy định chung tại Nghị định số: 45/2019/NĐ-CP quy định xử phạt vi phạm hành chính trong lĩnh vực du lịch. </w:t>
      </w:r>
    </w:p>
    <w:p w:rsidR="00000000" w:rsidDel="00000000" w:rsidP="00000000" w:rsidRDefault="00000000" w:rsidRPr="00000000" w14:paraId="00000053">
      <w:pPr>
        <w:rPr>
          <w:sz w:val="24"/>
          <w:szCs w:val="24"/>
        </w:rPr>
      </w:pPr>
      <w:r w:rsidDel="00000000" w:rsidR="00000000" w:rsidRPr="00000000">
        <w:rPr>
          <w:sz w:val="24"/>
          <w:szCs w:val="24"/>
          <w:rtl w:val="0"/>
        </w:rPr>
        <w:t xml:space="preserve">Để xây dựng, đưa vào khai thác một tour du lịch mạo hiểm cần có sự tham gia của nhiều bên để khảo sát địa hình, thời tiết, trang thiết bị đảm bảo an toàn, huấn luyện dân bản địa,          đặc biệt là cần có sự tham gia của công ty lữ hành chuyên nghiệp. Song, Việt Nam chưa có           quy định cụ thể hay phân loại đối với doanh nghiệp tham gia loại hình du lịch đặc trưng này. Điều này dẫn đến việc quản lý hiện nay đang còn nhiều bất cập. </w:t>
      </w:r>
    </w:p>
    <w:p w:rsidR="00000000" w:rsidDel="00000000" w:rsidP="00000000" w:rsidRDefault="00000000" w:rsidRPr="00000000" w14:paraId="00000054">
      <w:pPr>
        <w:rPr>
          <w:sz w:val="24"/>
          <w:szCs w:val="24"/>
        </w:rPr>
      </w:pPr>
      <w:r w:rsidDel="00000000" w:rsidR="00000000" w:rsidRPr="00000000">
        <w:rPr>
          <w:sz w:val="24"/>
          <w:szCs w:val="24"/>
          <w:rtl w:val="0"/>
        </w:rPr>
        <w:t xml:space="preserve">Khâu thủ tục hành chính, qua nhiều ban bệ, giấy tờ, thời gian chờ kéo dài cả vài tháng, có khi là cả năm cũng khiến cho việc doanh nghiệp đầu tư vào phát triển du lịch mạo hiểm gặp nhiều khó khăn. Trong khi những sản phẩm du lịch bền vững cần có chơ chế ưu tiên để khuyến khích phát triển, đầu tư từ phía doanh nghiệp.</w:t>
      </w:r>
    </w:p>
    <w:p w:rsidR="00000000" w:rsidDel="00000000" w:rsidP="00000000" w:rsidRDefault="00000000" w:rsidRPr="00000000" w14:paraId="00000055">
      <w:pPr>
        <w:rPr>
          <w:i w:val="1"/>
          <w:sz w:val="24"/>
          <w:szCs w:val="24"/>
        </w:rPr>
      </w:pPr>
      <w:r w:rsidDel="00000000" w:rsidR="00000000" w:rsidRPr="00000000">
        <w:rPr>
          <w:i w:val="1"/>
          <w:sz w:val="24"/>
          <w:szCs w:val="24"/>
          <w:rtl w:val="0"/>
        </w:rPr>
        <w:t xml:space="preserve">Về phía các đơn vị cung ứng du lịch mạo hiểm</w:t>
      </w:r>
    </w:p>
    <w:p w:rsidR="00000000" w:rsidDel="00000000" w:rsidP="00000000" w:rsidRDefault="00000000" w:rsidRPr="00000000" w14:paraId="00000056">
      <w:pPr>
        <w:ind w:firstLine="0"/>
        <w:rPr>
          <w:sz w:val="24"/>
          <w:szCs w:val="24"/>
        </w:rPr>
      </w:pPr>
      <w:r w:rsidDel="00000000" w:rsidR="00000000" w:rsidRPr="00000000">
        <w:rPr>
          <w:sz w:val="24"/>
          <w:szCs w:val="24"/>
          <w:rtl w:val="0"/>
        </w:rPr>
        <w:t xml:space="preserve">Với tính chất đặc thù của du lịch mạo hiểm, các công ty lữ hành tổ chức loại hình du lịch này thường có quy mô vừa và nhỏ.</w:t>
      </w:r>
    </w:p>
    <w:p w:rsidR="00000000" w:rsidDel="00000000" w:rsidP="00000000" w:rsidRDefault="00000000" w:rsidRPr="00000000" w14:paraId="00000057">
      <w:pPr>
        <w:ind w:firstLine="0"/>
        <w:rPr>
          <w:sz w:val="24"/>
          <w:szCs w:val="24"/>
        </w:rPr>
      </w:pPr>
      <w:r w:rsidDel="00000000" w:rsidR="00000000" w:rsidRPr="00000000">
        <w:rPr>
          <w:sz w:val="24"/>
          <w:szCs w:val="24"/>
          <w:rtl w:val="0"/>
        </w:rPr>
        <w:t xml:space="preserve">Tại các nước phát triển, du lịch mạo hiểm là loại hình chuyên biệt, tiêu chuẩn an toàn được kiểm soát nghiêm ngặt, hướng dẫn viên, kỹ thuật viên và trợ lý an toàn đều phải chứng chỉ hành nghề tuỳ theo dòng sản phẩm. Khách du lịch trước khi tham gia phải kiểm tra sức khỏe, được tập huấn và thực hành các kỹ năng cơ bản đảm bảo an toàn. Việc đóng bảo hiểm du lịch là bắt buộc, công tác cứu hộ và trang thiết bị được kiểm soát tiêu chuẩn an toàn tối đa. Nhưng tại Việt Nam, nhiều công ty du lịch không chuyên, tổ chức tour du lịch mạo hiểm theo “phong trào” đã “tối giản” các tiêu chuẩn an toàn để giảm thiểu chi phí, điều này có thể mang lại rủi ro cho du khách tham gia tour. Ở một số tuyến du lịch “đi bộ, leo núi” Tây Bắc, các nhóm khách thường đi theo nhóm tự phát và chỉ thuê dân bản địa dẫn đường, vận chuyển hành lý và thực phẩm.</w:t>
      </w:r>
    </w:p>
    <w:p w:rsidR="00000000" w:rsidDel="00000000" w:rsidP="00000000" w:rsidRDefault="00000000" w:rsidRPr="00000000" w14:paraId="00000058">
      <w:pPr>
        <w:pStyle w:val="Heading2"/>
        <w:spacing w:after="0" w:before="0" w:line="360" w:lineRule="auto"/>
        <w:ind w:firstLine="720"/>
        <w:jc w:val="both"/>
        <w:rPr>
          <w:b w:val="0"/>
        </w:rPr>
      </w:pPr>
      <w:r w:rsidDel="00000000" w:rsidR="00000000" w:rsidRPr="00000000">
        <w:rPr>
          <w:b w:val="0"/>
          <w:rtl w:val="0"/>
        </w:rPr>
        <w:t xml:space="preserve">Bên cạnh các đơn vị không chuyên, kinh doanh chộp giật, vẫn còn những cái tên tạo nên dấu ấn, góp phần xây dựng hình ảnh về du lịch mạo hiểm Việt Nam như: Oxalis, đơn vị khai thác các tuyến du lịch mạo hiểm khám phá hang động tại Quảng Bình, Topas Travel: chuyên tổ chức tour leo núi, đi bộ đường dài, đạp xe địa hình tại Sa Pa, Mai Châu, Ninh Bình, Buffalo Tour, Foodprint, Tổ Ong Adventure, Vietrekking, Đà Lạt Discovery hay Umove….</w:t>
      </w:r>
    </w:p>
    <w:p w:rsidR="00000000" w:rsidDel="00000000" w:rsidP="00000000" w:rsidRDefault="00000000" w:rsidRPr="00000000" w14:paraId="00000059">
      <w:pPr>
        <w:pStyle w:val="Heading2"/>
        <w:spacing w:after="0" w:before="0" w:line="360" w:lineRule="auto"/>
        <w:rPr/>
      </w:pPr>
      <w:r w:rsidDel="00000000" w:rsidR="00000000" w:rsidRPr="00000000">
        <w:rPr>
          <w:rtl w:val="0"/>
        </w:rPr>
        <w:t xml:space="preserve">3. Bàn luận và khuyến nghị giải pháp phát triển du lịch mạo hiểm tại Việt Nam</w:t>
      </w:r>
    </w:p>
    <w:p w:rsidR="00000000" w:rsidDel="00000000" w:rsidP="00000000" w:rsidRDefault="00000000" w:rsidRPr="00000000" w14:paraId="0000005A">
      <w:pPr>
        <w:ind w:firstLine="0"/>
        <w:rPr>
          <w:b w:val="1"/>
          <w:i w:val="1"/>
          <w:sz w:val="24"/>
          <w:szCs w:val="24"/>
        </w:rPr>
      </w:pPr>
      <w:r w:rsidDel="00000000" w:rsidR="00000000" w:rsidRPr="00000000">
        <w:rPr>
          <w:b w:val="1"/>
          <w:i w:val="1"/>
          <w:sz w:val="24"/>
          <w:szCs w:val="24"/>
          <w:rtl w:val="0"/>
        </w:rPr>
        <w:t xml:space="preserve">3.1. Về phía Nhà nước, bộ, ban ngành sở tại</w:t>
      </w:r>
    </w:p>
    <w:p w:rsidR="00000000" w:rsidDel="00000000" w:rsidP="00000000" w:rsidRDefault="00000000" w:rsidRPr="00000000" w14:paraId="0000005B">
      <w:pPr>
        <w:rPr>
          <w:sz w:val="24"/>
          <w:szCs w:val="24"/>
        </w:rPr>
      </w:pPr>
      <w:r w:rsidDel="00000000" w:rsidR="00000000" w:rsidRPr="00000000">
        <w:rPr>
          <w:sz w:val="24"/>
          <w:szCs w:val="24"/>
          <w:rtl w:val="0"/>
        </w:rPr>
        <w:t xml:space="preserve">Cần phải có cơ chế chính sách xác định du lịch mạo hiểm là kinh doanh có điều kiện và cụ thể hoá bộ tiêu chuẩn an toàn đối với các doanh nghiệp và sản phẩm du lịch mạo hiểm. Bên cạnh đó, cần có công tác kiểm tra định kỳ với các doanh nghiệp để đánh giá các tiêu chuẩn này.</w:t>
      </w:r>
    </w:p>
    <w:p w:rsidR="00000000" w:rsidDel="00000000" w:rsidP="00000000" w:rsidRDefault="00000000" w:rsidRPr="00000000" w14:paraId="0000005C">
      <w:pPr>
        <w:ind w:firstLine="0"/>
        <w:rPr>
          <w:sz w:val="24"/>
          <w:szCs w:val="24"/>
        </w:rPr>
      </w:pPr>
      <w:r w:rsidDel="00000000" w:rsidR="00000000" w:rsidRPr="00000000">
        <w:rPr>
          <w:sz w:val="24"/>
          <w:szCs w:val="24"/>
          <w:rtl w:val="0"/>
        </w:rPr>
        <w:tab/>
        <w:t xml:space="preserve">Hoàn thiện quy hoạch phát triển du lịch mạo hiểm; Hệ thống hoá tiêu chuẩn các            chức danh nghề nghiệp liên quan đến du lịch mạo hiểm. Đồng bộ các tiêu chuẩn về trang            thiết bị, an toàn đảm bảo cho các loại hình du lịch mạo hiểm cụ thể; </w:t>
      </w:r>
    </w:p>
    <w:p w:rsidR="00000000" w:rsidDel="00000000" w:rsidP="00000000" w:rsidRDefault="00000000" w:rsidRPr="00000000" w14:paraId="0000005D">
      <w:pPr>
        <w:ind w:firstLine="0"/>
        <w:rPr>
          <w:sz w:val="24"/>
          <w:szCs w:val="24"/>
        </w:rPr>
      </w:pPr>
      <w:r w:rsidDel="00000000" w:rsidR="00000000" w:rsidRPr="00000000">
        <w:rPr>
          <w:sz w:val="24"/>
          <w:szCs w:val="24"/>
          <w:rtl w:val="0"/>
        </w:rPr>
        <w:tab/>
        <w:t xml:space="preserve">Chính sách ưu tiên về thủ tục hành chính, chính sách thuế, chính sách đầu tư cho               doanh nghiệp tham gia loại hình du lịch này.</w:t>
      </w:r>
    </w:p>
    <w:p w:rsidR="00000000" w:rsidDel="00000000" w:rsidP="00000000" w:rsidRDefault="00000000" w:rsidRPr="00000000" w14:paraId="0000005E">
      <w:pPr>
        <w:ind w:firstLine="0"/>
        <w:rPr>
          <w:sz w:val="24"/>
          <w:szCs w:val="24"/>
        </w:rPr>
      </w:pPr>
      <w:r w:rsidDel="00000000" w:rsidR="00000000" w:rsidRPr="00000000">
        <w:rPr>
          <w:sz w:val="24"/>
          <w:szCs w:val="24"/>
          <w:rtl w:val="0"/>
        </w:rPr>
        <w:tab/>
        <w:t xml:space="preserve">Đẩy mạnh công tác quảng bá điểm đến trên các phương tiện truyền thông trong nước    và quốc tế.</w:t>
      </w:r>
    </w:p>
    <w:p w:rsidR="00000000" w:rsidDel="00000000" w:rsidP="00000000" w:rsidRDefault="00000000" w:rsidRPr="00000000" w14:paraId="0000005F">
      <w:pPr>
        <w:ind w:firstLine="0"/>
        <w:rPr>
          <w:sz w:val="24"/>
          <w:szCs w:val="24"/>
        </w:rPr>
      </w:pPr>
      <w:r w:rsidDel="00000000" w:rsidR="00000000" w:rsidRPr="00000000">
        <w:rPr>
          <w:sz w:val="24"/>
          <w:szCs w:val="24"/>
          <w:rtl w:val="0"/>
        </w:rPr>
        <w:tab/>
        <w:t xml:space="preserve">Tổ chức đào tạo và cấp chứng chỉ chuyên biệt cho du lịch mạo hiểm.</w:t>
      </w:r>
    </w:p>
    <w:p w:rsidR="00000000" w:rsidDel="00000000" w:rsidP="00000000" w:rsidRDefault="00000000" w:rsidRPr="00000000" w14:paraId="00000060">
      <w:pPr>
        <w:ind w:firstLine="0"/>
        <w:rPr>
          <w:b w:val="1"/>
          <w:i w:val="1"/>
          <w:sz w:val="24"/>
          <w:szCs w:val="24"/>
        </w:rPr>
      </w:pPr>
      <w:r w:rsidDel="00000000" w:rsidR="00000000" w:rsidRPr="00000000">
        <w:rPr>
          <w:b w:val="1"/>
          <w:i w:val="1"/>
          <w:sz w:val="24"/>
          <w:szCs w:val="24"/>
          <w:rtl w:val="0"/>
        </w:rPr>
        <w:t xml:space="preserve">3.2. Về phía các công ty lữ hành, các đơn vị cung ứng liên quan đến du lịch mạo hiểm</w:t>
      </w:r>
    </w:p>
    <w:p w:rsidR="00000000" w:rsidDel="00000000" w:rsidP="00000000" w:rsidRDefault="00000000" w:rsidRPr="00000000" w14:paraId="00000061">
      <w:pPr>
        <w:ind w:firstLine="0"/>
        <w:rPr>
          <w:sz w:val="24"/>
          <w:szCs w:val="24"/>
        </w:rPr>
      </w:pPr>
      <w:r w:rsidDel="00000000" w:rsidR="00000000" w:rsidRPr="00000000">
        <w:rPr>
          <w:sz w:val="24"/>
          <w:szCs w:val="24"/>
          <w:rtl w:val="0"/>
        </w:rPr>
        <w:tab/>
        <w:t xml:space="preserve">Xây dựng, thiết kế, khảo sát hệ thống tuyến điểm du lịch mạo hiểm, cần có những              ấn phẩm hướng dẫn về an toàn, lộ trình và các kỹ năng, thông tin cần thiết cho du khách.           Cần có công tác khảo sát, đánh giá và điều chỉnh phù hợp theo từng thời điểm trong năm.</w:t>
      </w:r>
    </w:p>
    <w:p w:rsidR="00000000" w:rsidDel="00000000" w:rsidP="00000000" w:rsidRDefault="00000000" w:rsidRPr="00000000" w14:paraId="00000062">
      <w:pPr>
        <w:rPr>
          <w:sz w:val="24"/>
          <w:szCs w:val="24"/>
        </w:rPr>
      </w:pPr>
      <w:r w:rsidDel="00000000" w:rsidR="00000000" w:rsidRPr="00000000">
        <w:rPr>
          <w:sz w:val="24"/>
          <w:szCs w:val="24"/>
          <w:rtl w:val="0"/>
        </w:rPr>
        <w:t xml:space="preserve">Đầu tư vào đào tạo nhân lực: các công ty lữ hành cùng với nhà nước, cần đầu tư vào đào tạo nhân lực với kiến thức chuyên môn về các hoạt động mạo hiểm, kỹ năng sơ cứu và          an toàn. Điều này sẽ giúp các nhân viên và hướng dẫn viên của công ty trở nên chuyên nghiệp hơn trong việc cung cấp dịch vụ để đảm bảo an toàn cho khách hàng.</w:t>
      </w:r>
    </w:p>
    <w:p w:rsidR="00000000" w:rsidDel="00000000" w:rsidP="00000000" w:rsidRDefault="00000000" w:rsidRPr="00000000" w14:paraId="00000063">
      <w:pPr>
        <w:rPr>
          <w:sz w:val="24"/>
          <w:szCs w:val="24"/>
        </w:rPr>
      </w:pPr>
      <w:r w:rsidDel="00000000" w:rsidR="00000000" w:rsidRPr="00000000">
        <w:rPr>
          <w:sz w:val="24"/>
          <w:szCs w:val="24"/>
          <w:rtl w:val="0"/>
        </w:rPr>
        <w:t xml:space="preserve">Đầu tư, nâng cấp trang thiết bị phục vụ: Các nhà tổ chức du lịch mạo hiểm cần đầu tư vào liên tục nâng cấp trang thiết bị phục vụ các hoạt động mạo hiểm như đồ leo núi, đồ lặn, kính chống nắng, thang leo, dù lượn. Bên cạnh đó, cần phải thường xuyên kiểm tra và bảo trì trang thiết bị nhằm đảm bảo tất cả các thiết bị hoạt động an toàn và hiệu quả. Điều này sẽ giúp đảm bảo an toàn và tối ưu hóa trải nghiệm của khách hàng</w:t>
      </w:r>
    </w:p>
    <w:p w:rsidR="00000000" w:rsidDel="00000000" w:rsidP="00000000" w:rsidRDefault="00000000" w:rsidRPr="00000000" w14:paraId="00000064">
      <w:pPr>
        <w:rPr>
          <w:sz w:val="24"/>
          <w:szCs w:val="24"/>
        </w:rPr>
      </w:pPr>
      <w:r w:rsidDel="00000000" w:rsidR="00000000" w:rsidRPr="00000000">
        <w:rPr>
          <w:sz w:val="24"/>
          <w:szCs w:val="24"/>
          <w:rtl w:val="0"/>
        </w:rPr>
        <w:t xml:space="preserve">Hợp tác với cộng đồng địa phương: Các công ty lữ hành cần tìm kiếm và phát triển quan hệ đối tác với các đối tác địa phương như nguồn nhân lực bản địa thông thuộc địa hình, thời tiết, các cơ sở lưu trú, nhà hàng, các cơ sở sản xuất đồ thủ công mỹ nghệ địa phương, để tạo ra những gói dịch vụ phù hợp và thu hút khách hàng.</w:t>
      </w:r>
    </w:p>
    <w:p w:rsidR="00000000" w:rsidDel="00000000" w:rsidP="00000000" w:rsidRDefault="00000000" w:rsidRPr="00000000" w14:paraId="00000065">
      <w:pPr>
        <w:rPr>
          <w:sz w:val="24"/>
          <w:szCs w:val="24"/>
        </w:rPr>
      </w:pPr>
      <w:r w:rsidDel="00000000" w:rsidR="00000000" w:rsidRPr="00000000">
        <w:rPr>
          <w:sz w:val="24"/>
          <w:szCs w:val="24"/>
          <w:rtl w:val="0"/>
        </w:rPr>
        <w:t xml:space="preserve">Ứng dụng công nghệ thông tin vào hoạt động kinh doanh như: công cụ quản lý khách hàng, các công cụ hỗ trợ tiếp thị trực tuyến để tối ưu hóa hoạt động kinh doanh, đồng thời cải thiện trải nghiệm của khách hàng khi sử dụng dịch vụ.</w:t>
      </w:r>
    </w:p>
    <w:p w:rsidR="00000000" w:rsidDel="00000000" w:rsidP="00000000" w:rsidRDefault="00000000" w:rsidRPr="00000000" w14:paraId="00000066">
      <w:pPr>
        <w:rPr>
          <w:sz w:val="24"/>
          <w:szCs w:val="24"/>
        </w:rPr>
      </w:pPr>
      <w:r w:rsidDel="00000000" w:rsidR="00000000" w:rsidRPr="00000000">
        <w:rPr>
          <w:sz w:val="24"/>
          <w:szCs w:val="24"/>
          <w:rtl w:val="0"/>
        </w:rPr>
        <w:t xml:space="preserve">Ưu tiên thiết kế và phát triển các chương trình du lịch mạo hiểm bền vững. Bền vững trong du lịch mạo hiểm có nghĩa là công ty lữ hành cần phải xây dựng các chương trình du lịch theo hướng bảo vệ môi trường, phát triển bền vững kinh tế và đảm bảo trải nghiệm du lịch an toàn và tích cực cho cộng đồng địa phương. Các công ty lữ hành nên thiết kế các chương trình du lịch mạo hiểm sao cho tối đa hoá việc bảo vệ môi trường, giảm thiểu các tác động tiêu cực đến địa phương và góp phần hỗ trợ cho sự phát triển kinh tế bền vững của địa phương. Ví dụ, các công ty lữ hành có thể thiết kế các gói trekking có mục đích bảo tồn rừng, tham gia vào các hoạt động nghĩa vụ xã hội như tạo nguồn thu nhập cho cộng đồng địa phương bằng cách sử dụng các sản phẩm, dịch vụ, thực phẩm của họ, và giáo dục cho khách hàng về tầm quan trọng của bảo vệ môi trường. Điều này sẽ giúp các công ty lữ hành thu hút được khách hàng có ý thức bảo vệ môi trường, tạo được tính cạnh tranh khác biệt , đồng thời góp phần bảo vệ môi trường và giúp địa phương phát triển bền vững hơn.</w:t>
      </w:r>
    </w:p>
    <w:p w:rsidR="00000000" w:rsidDel="00000000" w:rsidP="00000000" w:rsidRDefault="00000000" w:rsidRPr="00000000" w14:paraId="00000067">
      <w:pPr>
        <w:ind w:firstLine="0"/>
        <w:rPr>
          <w:b w:val="1"/>
          <w:i w:val="1"/>
          <w:sz w:val="24"/>
          <w:szCs w:val="24"/>
        </w:rPr>
      </w:pPr>
      <w:r w:rsidDel="00000000" w:rsidR="00000000" w:rsidRPr="00000000">
        <w:rPr>
          <w:b w:val="1"/>
          <w:i w:val="1"/>
          <w:sz w:val="24"/>
          <w:szCs w:val="24"/>
          <w:rtl w:val="0"/>
        </w:rPr>
        <w:t xml:space="preserve">3.3. Về phía cộng đồng dân cư sở tại</w:t>
      </w:r>
    </w:p>
    <w:p w:rsidR="00000000" w:rsidDel="00000000" w:rsidP="00000000" w:rsidRDefault="00000000" w:rsidRPr="00000000" w14:paraId="00000068">
      <w:pPr>
        <w:rPr>
          <w:sz w:val="24"/>
          <w:szCs w:val="24"/>
        </w:rPr>
      </w:pPr>
      <w:r w:rsidDel="00000000" w:rsidR="00000000" w:rsidRPr="00000000">
        <w:rPr>
          <w:sz w:val="24"/>
          <w:szCs w:val="24"/>
          <w:rtl w:val="0"/>
        </w:rPr>
        <w:t xml:space="preserve">Cộng đồng địa phương cũng có vai trò quan trọng trong việc phát triển du lịch                     mạo hiểm</w:t>
      </w:r>
      <w:r w:rsidDel="00000000" w:rsidR="00000000" w:rsidRPr="00000000">
        <w:rPr>
          <w:b w:val="1"/>
          <w:sz w:val="24"/>
          <w:szCs w:val="24"/>
          <w:rtl w:val="0"/>
        </w:rPr>
        <w:t xml:space="preserve">. </w:t>
      </w:r>
      <w:r w:rsidDel="00000000" w:rsidR="00000000" w:rsidRPr="00000000">
        <w:rPr>
          <w:sz w:val="24"/>
          <w:szCs w:val="24"/>
          <w:rtl w:val="0"/>
        </w:rPr>
        <w:t xml:space="preserve">Có thể xem xét các đề xuất dưới đây để phát triển du lịch mạo hiểm từ phía cộng đồng địa phương:</w:t>
      </w:r>
    </w:p>
    <w:p w:rsidR="00000000" w:rsidDel="00000000" w:rsidP="00000000" w:rsidRDefault="00000000" w:rsidRPr="00000000" w14:paraId="00000069">
      <w:pPr>
        <w:rPr>
          <w:sz w:val="24"/>
          <w:szCs w:val="24"/>
        </w:rPr>
      </w:pPr>
      <w:r w:rsidDel="00000000" w:rsidR="00000000" w:rsidRPr="00000000">
        <w:rPr>
          <w:sz w:val="24"/>
          <w:szCs w:val="24"/>
          <w:rtl w:val="0"/>
        </w:rPr>
        <w:t xml:space="preserve">Nâng cao hiểu biết của cộng đồng địa phương về du lịch mạo hiểm nói chung và phát triển bền vững. Bảo tồn và giữ gìn các yếu tố văn hoá bản địa như phong tục tập quán, lễ hội. Bảo vệ môi trường là điều rất quan trọng để bảo vệ các cảnh quan thiên nhiên và đảm bảo rằng các địa điểm du lịch không bị tàn phá.</w:t>
      </w:r>
    </w:p>
    <w:p w:rsidR="00000000" w:rsidDel="00000000" w:rsidP="00000000" w:rsidRDefault="00000000" w:rsidRPr="00000000" w14:paraId="0000006A">
      <w:pPr>
        <w:rPr>
          <w:sz w:val="24"/>
          <w:szCs w:val="24"/>
        </w:rPr>
      </w:pPr>
      <w:r w:rsidDel="00000000" w:rsidR="00000000" w:rsidRPr="00000000">
        <w:rPr>
          <w:sz w:val="24"/>
          <w:szCs w:val="24"/>
          <w:rtl w:val="0"/>
        </w:rPr>
        <w:t xml:space="preserve">Đào tạo nhân lực địa phương: Cộng đồng địa phương cần đầu tư vào đào tạo nhân lực, đặc biệt là các hướng dẫn viên bản địa, là người am hiểu, và thông thuộc địa hình nhưng lại thiếu những kỹ năng chuyên môn khác, đặc biệt là trình độ ngoại ngữ. </w:t>
      </w:r>
    </w:p>
    <w:p w:rsidR="00000000" w:rsidDel="00000000" w:rsidP="00000000" w:rsidRDefault="00000000" w:rsidRPr="00000000" w14:paraId="0000006B">
      <w:pPr>
        <w:rPr>
          <w:sz w:val="24"/>
          <w:szCs w:val="24"/>
        </w:rPr>
      </w:pPr>
      <w:r w:rsidDel="00000000" w:rsidR="00000000" w:rsidRPr="00000000">
        <w:rPr>
          <w:sz w:val="24"/>
          <w:szCs w:val="24"/>
          <w:rtl w:val="0"/>
        </w:rPr>
        <w:t xml:space="preserve">Phát triển các sản phẩm đặc trưng địa phương: Cộng đồng địa phương có thể phát triển các sản phẩm du lịch địa phương như ẩm thực, sản phẩm thủ công, văn hóa và lễ hội để tạo ra các trải nghiệm độc đáo cho khách hàng. Điều này sẽ giúp cộng đồng địa phương nâng cao thu nhập, tăng cường đất nước, và phát triển các sản phẩm văn hóa và du lịch đến khách hàng.</w:t>
      </w:r>
    </w:p>
    <w:p w:rsidR="00000000" w:rsidDel="00000000" w:rsidP="00000000" w:rsidRDefault="00000000" w:rsidRPr="00000000" w14:paraId="0000006C">
      <w:pPr>
        <w:rPr>
          <w:sz w:val="24"/>
          <w:szCs w:val="24"/>
        </w:rPr>
      </w:pPr>
      <w:r w:rsidDel="00000000" w:rsidR="00000000" w:rsidRPr="00000000">
        <w:rPr>
          <w:sz w:val="24"/>
          <w:szCs w:val="24"/>
          <w:rtl w:val="0"/>
        </w:rPr>
        <w:t xml:space="preserve">Phối hợp với các đơn vị tổ chức, cơ quan ban ngành để điều chỉnh chương trình du lịch mạo hiểm dựa trên sự hiểu biết về điều kiện bản địa, nhằm đảm bảo rằng các hành trình mạo hiểm không tác động tiêu cực, tàn phá môi trường, đồng thời cũng đảm bảo an toàn cho khách du lịch mạo hiểm.</w:t>
      </w:r>
    </w:p>
    <w:p w:rsidR="00000000" w:rsidDel="00000000" w:rsidP="00000000" w:rsidRDefault="00000000" w:rsidRPr="00000000" w14:paraId="0000006D">
      <w:pPr>
        <w:ind w:firstLine="0"/>
        <w:rPr>
          <w:b w:val="1"/>
          <w:i w:val="1"/>
          <w:sz w:val="24"/>
          <w:szCs w:val="24"/>
        </w:rPr>
      </w:pPr>
      <w:r w:rsidDel="00000000" w:rsidR="00000000" w:rsidRPr="00000000">
        <w:rPr>
          <w:b w:val="1"/>
          <w:i w:val="1"/>
          <w:sz w:val="24"/>
          <w:szCs w:val="24"/>
          <w:rtl w:val="0"/>
        </w:rPr>
        <w:t xml:space="preserve">3.4. Về phía khách du lịch</w:t>
      </w:r>
    </w:p>
    <w:p w:rsidR="00000000" w:rsidDel="00000000" w:rsidP="00000000" w:rsidRDefault="00000000" w:rsidRPr="00000000" w14:paraId="0000006E">
      <w:pPr>
        <w:ind w:firstLine="0"/>
        <w:rPr>
          <w:sz w:val="24"/>
          <w:szCs w:val="24"/>
        </w:rPr>
      </w:pPr>
      <w:r w:rsidDel="00000000" w:rsidR="00000000" w:rsidRPr="00000000">
        <w:rPr>
          <w:sz w:val="24"/>
          <w:szCs w:val="24"/>
          <w:rtl w:val="0"/>
        </w:rPr>
        <w:t xml:space="preserve">Khách du lịch cũng đóng góp một phần không nhỏ trong việc phát triển du lịch mạo hiểm. Dưới đây là đề xuất đối với khách du lịch trong việc phát triển du lịch mạo hiểm:</w:t>
      </w:r>
    </w:p>
    <w:p w:rsidR="00000000" w:rsidDel="00000000" w:rsidP="00000000" w:rsidRDefault="00000000" w:rsidRPr="00000000" w14:paraId="0000006F">
      <w:pPr>
        <w:rPr>
          <w:sz w:val="24"/>
          <w:szCs w:val="24"/>
        </w:rPr>
      </w:pPr>
      <w:r w:rsidDel="00000000" w:rsidR="00000000" w:rsidRPr="00000000">
        <w:rPr>
          <w:sz w:val="24"/>
          <w:szCs w:val="24"/>
          <w:rtl w:val="0"/>
        </w:rPr>
        <w:t xml:space="preserve">Tìm hiểu về địa phương: Trước khi đến một địa điểm mới, nên tìm hiểu thông tin về văn hóa, lịch sử, cảnh quan và môi trường của địa phương đó để có thể trải nghiệm du lịch mạo hiểm một cách trọn vẹn và an toàn.</w:t>
      </w:r>
    </w:p>
    <w:p w:rsidR="00000000" w:rsidDel="00000000" w:rsidP="00000000" w:rsidRDefault="00000000" w:rsidRPr="00000000" w14:paraId="00000070">
      <w:pPr>
        <w:rPr>
          <w:sz w:val="24"/>
          <w:szCs w:val="24"/>
        </w:rPr>
      </w:pPr>
      <w:r w:rsidDel="00000000" w:rsidR="00000000" w:rsidRPr="00000000">
        <w:rPr>
          <w:sz w:val="24"/>
          <w:szCs w:val="24"/>
          <w:rtl w:val="0"/>
        </w:rPr>
        <w:t xml:space="preserve">Tôn trọng văn hóa bản địa: Khách du lịch nên tôn trọng văn hóa, truyền thống địa phương và sử dụng các sản phẩm, dịch vụ địa phương để góp phần giúp địa phương phát triển và duy trì văn hóa truyền thống của mình.</w:t>
      </w:r>
    </w:p>
    <w:p w:rsidR="00000000" w:rsidDel="00000000" w:rsidP="00000000" w:rsidRDefault="00000000" w:rsidRPr="00000000" w14:paraId="00000071">
      <w:pPr>
        <w:rPr>
          <w:sz w:val="24"/>
          <w:szCs w:val="24"/>
        </w:rPr>
      </w:pPr>
      <w:r w:rsidDel="00000000" w:rsidR="00000000" w:rsidRPr="00000000">
        <w:rPr>
          <w:sz w:val="24"/>
          <w:szCs w:val="24"/>
          <w:rtl w:val="0"/>
        </w:rPr>
        <w:t xml:space="preserve">Đóng góp vào nền kinh tế địa phương: Khách du lịch có thể đóng góp vào nền kinh tế địa phương bằng cách sử dụng các sản phẩm, dịch vụ địa phương và chọn các dịch vụ du lịch mạo hiểm do các công ty lữ hành địa phương cung cấp.</w:t>
      </w:r>
    </w:p>
    <w:p w:rsidR="00000000" w:rsidDel="00000000" w:rsidP="00000000" w:rsidRDefault="00000000" w:rsidRPr="00000000" w14:paraId="00000072">
      <w:pPr>
        <w:rPr>
          <w:sz w:val="24"/>
          <w:szCs w:val="24"/>
        </w:rPr>
      </w:pPr>
      <w:r w:rsidDel="00000000" w:rsidR="00000000" w:rsidRPr="00000000">
        <w:rPr>
          <w:sz w:val="24"/>
          <w:szCs w:val="24"/>
          <w:rtl w:val="0"/>
        </w:rPr>
        <w:t xml:space="preserve">Bảo vệ môi trường: Khi tham gia các hoạt động du lịch mạo hiểm, khách du lịch cần phải bảo vệ môi trường, giữ gìn cảnh quan thiên nhiên và đảm bảo không gây tác động tiêu cực đến môi trường.</w:t>
      </w:r>
    </w:p>
    <w:p w:rsidR="00000000" w:rsidDel="00000000" w:rsidP="00000000" w:rsidRDefault="00000000" w:rsidRPr="00000000" w14:paraId="00000073">
      <w:pPr>
        <w:rPr>
          <w:sz w:val="24"/>
          <w:szCs w:val="24"/>
        </w:rPr>
      </w:pPr>
      <w:r w:rsidDel="00000000" w:rsidR="00000000" w:rsidRPr="00000000">
        <w:rPr>
          <w:sz w:val="24"/>
          <w:szCs w:val="24"/>
          <w:rtl w:val="0"/>
        </w:rPr>
        <w:t xml:space="preserve">Tôn trọng và tuyệt đối tuân thủ các quy định an toàn: Khách du lịch cần tuân thủ các quy định an toàn và hướng dẫn của các hướng dẫn viên hoặc công ty lữ hành. Việc đảm bảo an toàn cho bản thân và người khác là điều cần thiết để trải nghiệm du lịch mạo hiểm an toàn và tốt nhất.</w:t>
      </w:r>
    </w:p>
    <w:p w:rsidR="00000000" w:rsidDel="00000000" w:rsidP="00000000" w:rsidRDefault="00000000" w:rsidRPr="00000000" w14:paraId="00000074">
      <w:pPr>
        <w:rPr>
          <w:sz w:val="24"/>
          <w:szCs w:val="24"/>
        </w:rPr>
      </w:pPr>
      <w:r w:rsidDel="00000000" w:rsidR="00000000" w:rsidRPr="00000000">
        <w:rPr>
          <w:sz w:val="24"/>
          <w:szCs w:val="24"/>
          <w:rtl w:val="0"/>
        </w:rPr>
        <w:t xml:space="preserve">Chia sẻ kinh nghiệm: Sau chuyến du lịch, khách du lịch có thể chia sẻ kinh nghiệm và đánh giá của mình với cộng đồng trên các bình luận, blog, trang fanpage hoặc đưa cho những người có ý định làm du lịch tham khảo. Điều này giúp phát triển du lịch mạo hiểm, tăng cường giá trị của dịch vụ và giúp cộng đồng địa phương được giới thiệu rộng rãi hơn.</w:t>
      </w:r>
    </w:p>
    <w:p w:rsidR="00000000" w:rsidDel="00000000" w:rsidP="00000000" w:rsidRDefault="00000000" w:rsidRPr="00000000" w14:paraId="00000075">
      <w:pPr>
        <w:pStyle w:val="Heading1"/>
        <w:tabs>
          <w:tab w:val="left" w:leader="none" w:pos="1740"/>
        </w:tabs>
        <w:spacing w:after="0" w:before="0" w:line="360" w:lineRule="auto"/>
        <w:rPr/>
      </w:pPr>
      <w:r w:rsidDel="00000000" w:rsidR="00000000" w:rsidRPr="00000000">
        <w:rPr>
          <w:rtl w:val="0"/>
        </w:rPr>
        <w:t xml:space="preserve">KẾT LUẬN</w:t>
        <w:tab/>
      </w:r>
    </w:p>
    <w:p w:rsidR="00000000" w:rsidDel="00000000" w:rsidP="00000000" w:rsidRDefault="00000000" w:rsidRPr="00000000" w14:paraId="00000076">
      <w:pPr>
        <w:rPr>
          <w:sz w:val="24"/>
          <w:szCs w:val="24"/>
        </w:rPr>
      </w:pPr>
      <w:r w:rsidDel="00000000" w:rsidR="00000000" w:rsidRPr="00000000">
        <w:rPr>
          <w:sz w:val="24"/>
          <w:szCs w:val="24"/>
          <w:rtl w:val="0"/>
        </w:rPr>
        <w:t xml:space="preserve">Du lịch mạo hiểm đã và đang trở thành một xu hướng mới trong ngành du lịch, với sự lên ngôi của những trải nghiệm độc đáo, hấp dẫn và đầy thử thách. Trong bối cảnh môi trường và xã hội đang thay đổi nhanh chóng, du lịch mạo hiểm đem lại cho du khách những trải nghiệm mới mẻ, kết nối với thiên nhiên, văn hóa và cộng đồng địa phương. Tuy nhiên, để phát triển            du lịch mạo hiểm đạt mức độ bền vững, chúng ta cần quan tâm và đề cao việc bảo vệ môi trường, văn hóa và cộng đồng địa phương. Điều này cần sự hợp tác chặt chẽ giữa các đơn vị trong ngành Du lịch, các cơ quan chức năng và cộng đồng địa phương.</w:t>
      </w:r>
    </w:p>
    <w:p w:rsidR="00000000" w:rsidDel="00000000" w:rsidP="00000000" w:rsidRDefault="00000000" w:rsidRPr="00000000" w14:paraId="00000077">
      <w:pPr>
        <w:rPr>
          <w:sz w:val="24"/>
          <w:szCs w:val="24"/>
        </w:rPr>
      </w:pPr>
      <w:r w:rsidDel="00000000" w:rsidR="00000000" w:rsidRPr="00000000">
        <w:rPr>
          <w:sz w:val="24"/>
          <w:szCs w:val="24"/>
          <w:rtl w:val="0"/>
        </w:rPr>
        <w:t xml:space="preserve">Cần có chiến lược phát triển du lịch mạo hiểm độc đáo tuỳ từng địa phương, xây dựng các sản phẩm du lịch mạo hiểm theo hướng bảo vệ môi trường và phát triển kinh tế bền vững, đồng thời quản lý và kiểm soát một cách hiệu quả các hoạt động du lịch. sự phát triển của du lịch mạo hiểm sẽ không chỉ mang lại cho các địa phương lợi ích kinh tế và văn hóa, mà còn góp phần giúp cho du khách có những trải nghiệm tuyệt vời và độc đáo trên mỗi chuyến đi.</w:t>
      </w:r>
    </w:p>
    <w:p w:rsidR="00000000" w:rsidDel="00000000" w:rsidP="00000000" w:rsidRDefault="00000000" w:rsidRPr="00000000" w14:paraId="00000078">
      <w:pPr>
        <w:pStyle w:val="Heading1"/>
        <w:spacing w:after="0" w:before="0" w:line="360" w:lineRule="auto"/>
        <w:rPr/>
      </w:pPr>
      <w:r w:rsidDel="00000000" w:rsidR="00000000" w:rsidRPr="00000000">
        <w:rPr>
          <w:rtl w:val="0"/>
        </w:rPr>
        <w:t xml:space="preserve">TÀI LIỆU THAM KHẢO</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Đỗ Tuyết Ngân, (2015). Nghiên cứu thực trạng và đề xuất phát triển du lịch            mạo hiểm tại Vườn quốc gia Ba Bể, tỉnh Bắc Kạn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Luận văn thạc sỹ</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Lâm Đồng, (2017). Vấn đề đào tạo hướng dẫn viên du lịch thể thao mạo hiểm. </w:t>
      </w:r>
      <w:hyperlink r:id="rId8">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https://www.vietnamtourism.gov.vn/post/23552</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Đàm Trung, (2017). Làm gì để không bỏ phí tiềm năng du lịch mạo hiểm? </w:t>
      </w:r>
      <w:hyperlink r:id="rId9">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https://bnews.vn/lam-gi-de-khong-bo-phi-tiem-nang-du-lich-mao-hiem-/37855.html</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Loan Nguyễn, (2011).  Nhiều cản trở với du lịch mạo hiểm tại Việt Nam. </w:t>
      </w:r>
      <w:hyperlink r:id="rId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https://toquoc.vn/nhieu-can-tro-voi-du-lich-mao-hiem-tai-viet-nam-9995134.htm</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Nghị định Số: 45/2019/NĐ-CP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QUY ĐỊNH XỬ PHẠT VI PHẠM HÀNH CHÍNH TRONG LĨNH VỰC DU LỊCH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(2019)</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Nghị định Số: 168/2017/NĐ-CP, (2017) QUY ĐỊNH CHI TIẾT MỘT SỐ ĐIỀU CỦA LUẬT DU LỊCH</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 (2014). Global report on adventure tourism, UNWTO</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 (2022). Adventure Travel Industry Snapshot, UNWTO</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 (2021) Adventure Travel Overview &amp; Market Sizing,  North American Adventure Travelers: Seeking Personal Growth, New Destinations, and Immersive Culture, ATTA, East Carolina University, Outside magazine</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Swarbrooke , Colin Beard , Suzanne Leckie , Gill Pomfret, (2003), Adventure tourism – a new frontier.  Elsevier Science Ltd.</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Ruhet Genç, (2021), Adventure Tourism in Nepal Himalayas: Environmental Effects,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Tourism &amp; Adventure (2021) 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47-57</w:t>
      </w:r>
    </w:p>
    <w:sectPr>
      <w:headerReference r:id="rId11" w:type="default"/>
      <w:headerReference r:id="rId12" w:type="first"/>
      <w:pgSz w:h="16840" w:w="11901" w:orient="portrait"/>
      <w:pgMar w:bottom="1134" w:top="1134"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line="36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312" w:lineRule="auto"/>
      <w:ind w:firstLine="0"/>
      <w:jc w:val="left"/>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120" w:before="120" w:line="312" w:lineRule="auto"/>
      <w:ind w:firstLine="0"/>
      <w:jc w:val="left"/>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ind w:firstLine="0"/>
      <w:jc w:val="left"/>
    </w:pPr>
    <w:rPr>
      <w:rFonts w:ascii="Times New Roman" w:cs="Times New Roman" w:eastAsia="Times New Roman" w:hAnsi="Times New Roman"/>
      <w:i w:val="1"/>
    </w:rPr>
  </w:style>
  <w:style w:type="paragraph" w:styleId="Heading4">
    <w:name w:val="heading 4"/>
    <w:basedOn w:val="Normal"/>
    <w:next w:val="Normal"/>
    <w:pPr>
      <w:keepNext w:val="1"/>
      <w:keepLines w:val="1"/>
      <w:ind w:firstLine="0"/>
      <w:jc w:val="left"/>
    </w:pPr>
    <w:rPr>
      <w:rFonts w:ascii="Times New Roman" w:cs="Times New Roman" w:eastAsia="Times New Roman" w:hAnsi="Times New Roman"/>
    </w:rPr>
  </w:style>
  <w:style w:type="paragraph" w:styleId="Heading5">
    <w:name w:val="heading 5"/>
    <w:basedOn w:val="Normal"/>
    <w:next w:val="Normal"/>
    <w:pPr>
      <w:keepNext w:val="1"/>
      <w:keepLines w:val="1"/>
    </w:pPr>
    <w:rPr>
      <w:rFonts w:ascii="Times New Roman" w:cs="Times New Roman" w:eastAsia="Times New Roman" w:hAnsi="Times New Roman"/>
      <w:i w:val="1"/>
    </w:rPr>
  </w:style>
  <w:style w:type="paragraph" w:styleId="Heading6">
    <w:name w:val="heading 6"/>
    <w:basedOn w:val="Normal"/>
    <w:next w:val="Normal"/>
    <w:pPr>
      <w:keepNext w:val="1"/>
      <w:keepLines w:val="1"/>
      <w:spacing w:before="40" w:lineRule="auto"/>
      <w:ind w:firstLine="0"/>
    </w:pPr>
    <w:rPr>
      <w:rFonts w:ascii="Times New Roman" w:cs="Times New Roman" w:eastAsia="Times New Roman" w:hAnsi="Times New Roman"/>
      <w:color w:val="6e6e6e"/>
    </w:rPr>
  </w:style>
  <w:style w:type="paragraph" w:styleId="Title">
    <w:name w:val="Title"/>
    <w:basedOn w:val="Normal"/>
    <w:next w:val="Normal"/>
    <w:pPr>
      <w:spacing w:before="2400" w:lineRule="auto"/>
      <w:ind w:firstLine="0"/>
      <w:jc w:val="center"/>
    </w:pPr>
    <w:rPr>
      <w:rFonts w:ascii="Times New Roman" w:cs="Times New Roman" w:eastAsia="Times New Roman" w:hAnsi="Times New Roman"/>
      <w:b w:val="1"/>
      <w:smallCaps w:val="1"/>
      <w:sz w:val="28"/>
      <w:szCs w:val="28"/>
    </w:rPr>
  </w:style>
  <w:style w:type="paragraph" w:styleId="Normal" w:default="1">
    <w:name w:val="Normal"/>
    <w:qFormat w:val="1"/>
    <w:rsid w:val="00AD7A24"/>
    <w:pPr>
      <w:contextualSpacing w:val="1"/>
    </w:pPr>
  </w:style>
  <w:style w:type="paragraph" w:styleId="Heading1">
    <w:name w:val="heading 1"/>
    <w:basedOn w:val="Normal"/>
    <w:next w:val="Normal"/>
    <w:link w:val="Heading1Char"/>
    <w:autoRedefine w:val="1"/>
    <w:uiPriority w:val="9"/>
    <w:qFormat w:val="1"/>
    <w:rsid w:val="008F5FAC"/>
    <w:pPr>
      <w:keepNext w:val="1"/>
      <w:keepLines w:val="1"/>
      <w:spacing w:after="120" w:before="120" w:line="312" w:lineRule="auto"/>
      <w:ind w:firstLine="0"/>
      <w:jc w:val="left"/>
      <w:outlineLvl w:val="0"/>
    </w:pPr>
    <w:rPr>
      <w:rFonts w:asciiTheme="majorHAnsi" w:cstheme="majorHAnsi" w:eastAsiaTheme="majorEastAsia" w:hAnsiTheme="majorHAnsi"/>
      <w:b w:val="1"/>
      <w:bCs w:val="1"/>
      <w:sz w:val="24"/>
      <w:lang w:val="vi-VN"/>
    </w:rPr>
  </w:style>
  <w:style w:type="paragraph" w:styleId="Heading2">
    <w:name w:val="heading 2"/>
    <w:basedOn w:val="Normal"/>
    <w:next w:val="Normal"/>
    <w:link w:val="Heading2Char"/>
    <w:autoRedefine w:val="1"/>
    <w:uiPriority w:val="9"/>
    <w:unhideWhenUsed w:val="1"/>
    <w:qFormat w:val="1"/>
    <w:rsid w:val="008B4528"/>
    <w:pPr>
      <w:keepNext w:val="1"/>
      <w:keepLines w:val="1"/>
      <w:spacing w:after="120" w:before="120" w:line="312" w:lineRule="auto"/>
      <w:ind w:firstLine="0"/>
      <w:jc w:val="left"/>
      <w:outlineLvl w:val="1"/>
    </w:pPr>
    <w:rPr>
      <w:rFonts w:asciiTheme="majorHAnsi" w:cstheme="majorHAnsi" w:eastAsiaTheme="majorEastAsia" w:hAnsiTheme="majorHAnsi"/>
      <w:b w:val="1"/>
      <w:bCs w:val="1"/>
      <w:sz w:val="24"/>
    </w:rPr>
  </w:style>
  <w:style w:type="paragraph" w:styleId="Heading3">
    <w:name w:val="heading 3"/>
    <w:basedOn w:val="Normal"/>
    <w:next w:val="Normal"/>
    <w:link w:val="Heading3Char"/>
    <w:uiPriority w:val="4"/>
    <w:unhideWhenUsed w:val="1"/>
    <w:qFormat w:val="1"/>
    <w:rsid w:val="00047F4D"/>
    <w:pPr>
      <w:keepNext w:val="1"/>
      <w:keepLines w:val="1"/>
      <w:ind w:firstLine="0"/>
      <w:jc w:val="left"/>
      <w:outlineLvl w:val="2"/>
    </w:pPr>
    <w:rPr>
      <w:rFonts w:cs="Times New Roman (Headings CS)" w:asciiTheme="majorHAnsi" w:eastAsiaTheme="majorEastAsia" w:hAnsiTheme="majorHAnsi"/>
      <w:bCs w:val="1"/>
      <w:i w:val="1"/>
    </w:rPr>
  </w:style>
  <w:style w:type="paragraph" w:styleId="Heading4">
    <w:name w:val="heading 4"/>
    <w:basedOn w:val="Normal"/>
    <w:next w:val="Normal"/>
    <w:link w:val="Heading4Char"/>
    <w:uiPriority w:val="4"/>
    <w:unhideWhenUsed w:val="1"/>
    <w:qFormat w:val="1"/>
    <w:rsid w:val="00047F4D"/>
    <w:pPr>
      <w:keepNext w:val="1"/>
      <w:keepLines w:val="1"/>
      <w:ind w:firstLine="0"/>
      <w:jc w:val="left"/>
      <w:outlineLvl w:val="3"/>
    </w:pPr>
    <w:rPr>
      <w:rFonts w:cs="Times New Roman (Headings CS)" w:asciiTheme="majorHAnsi" w:eastAsiaTheme="majorEastAsia" w:hAnsiTheme="majorHAnsi"/>
      <w:bCs w:val="1"/>
      <w:iCs w:val="1"/>
    </w:rPr>
  </w:style>
  <w:style w:type="paragraph" w:styleId="Heading5">
    <w:name w:val="heading 5"/>
    <w:basedOn w:val="Normal"/>
    <w:next w:val="Normal"/>
    <w:link w:val="Heading5Char"/>
    <w:uiPriority w:val="4"/>
    <w:unhideWhenUsed w:val="1"/>
    <w:qFormat w:val="1"/>
    <w:pPr>
      <w:keepNext w:val="1"/>
      <w:keepLines w:val="1"/>
      <w:outlineLvl w:val="4"/>
    </w:pPr>
    <w:rPr>
      <w:rFonts w:asciiTheme="majorHAnsi" w:cstheme="majorBidi" w:eastAsiaTheme="majorEastAsia" w:hAnsiTheme="majorHAnsi"/>
      <w:i w:val="1"/>
      <w:iCs w:val="1"/>
    </w:rPr>
  </w:style>
  <w:style w:type="paragraph" w:styleId="Heading6">
    <w:name w:val="heading 6"/>
    <w:basedOn w:val="Normal"/>
    <w:next w:val="Normal"/>
    <w:link w:val="Heading6Char"/>
    <w:uiPriority w:val="9"/>
    <w:semiHidden w:val="1"/>
    <w:qFormat w:val="1"/>
    <w:pPr>
      <w:keepNext w:val="1"/>
      <w:keepLines w:val="1"/>
      <w:spacing w:before="40"/>
      <w:ind w:firstLine="0"/>
      <w:outlineLvl w:val="5"/>
    </w:pPr>
    <w:rPr>
      <w:rFonts w:asciiTheme="majorHAnsi" w:cstheme="majorBidi" w:eastAsiaTheme="majorEastAsia" w:hAnsiTheme="majorHAnsi"/>
      <w:color w:val="6e6e6e" w:themeColor="accent1" w:themeShade="00007F"/>
    </w:rPr>
  </w:style>
  <w:style w:type="paragraph" w:styleId="Heading7">
    <w:name w:val="heading 7"/>
    <w:basedOn w:val="Normal"/>
    <w:next w:val="Normal"/>
    <w:link w:val="Heading7Char"/>
    <w:uiPriority w:val="9"/>
    <w:semiHidden w:val="1"/>
    <w:qFormat w:val="1"/>
    <w:pPr>
      <w:keepNext w:val="1"/>
      <w:keepLines w:val="1"/>
      <w:spacing w:before="40"/>
      <w:ind w:firstLine="0"/>
      <w:outlineLvl w:val="6"/>
    </w:pPr>
    <w:rPr>
      <w:rFonts w:asciiTheme="majorHAnsi" w:cstheme="majorBidi" w:eastAsiaTheme="majorEastAsia" w:hAnsiTheme="majorHAnsi"/>
      <w:i w:val="1"/>
      <w:iCs w:val="1"/>
      <w:color w:val="6e6e6e" w:themeColor="accent1" w:themeShade="00007F"/>
    </w:rPr>
  </w:style>
  <w:style w:type="paragraph" w:styleId="Heading8">
    <w:name w:val="heading 8"/>
    <w:basedOn w:val="Normal"/>
    <w:next w:val="Normal"/>
    <w:link w:val="Heading8Char"/>
    <w:uiPriority w:val="9"/>
    <w:semiHidden w:val="1"/>
    <w:qFormat w:val="1"/>
    <w:pPr>
      <w:keepNext w:val="1"/>
      <w:keepLines w:val="1"/>
      <w:spacing w:before="40"/>
      <w:ind w:firstLine="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qFormat w:val="1"/>
    <w:pPr>
      <w:keepNext w:val="1"/>
      <w:keepLines w:val="1"/>
      <w:spacing w:before="40"/>
      <w:ind w:firstLine="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
    <w:qFormat w:val="1"/>
    <w:rsid w:val="004709B2"/>
    <w:pPr>
      <w:spacing w:before="2400"/>
      <w:ind w:firstLine="0"/>
      <w:jc w:val="center"/>
    </w:pPr>
    <w:rPr>
      <w:rFonts w:cs="Times New Roman (Headings CS)" w:asciiTheme="majorHAnsi" w:eastAsiaTheme="majorEastAsia" w:hAnsiTheme="majorHAnsi"/>
      <w:b w:val="1"/>
      <w:caps w:val="1"/>
      <w:sz w:val="28"/>
    </w:rPr>
  </w:style>
  <w:style w:type="paragraph" w:styleId="SectionTitle" w:customStyle="1">
    <w:name w:val="Section Title"/>
    <w:basedOn w:val="Normal"/>
    <w:next w:val="Normal"/>
    <w:uiPriority w:val="2"/>
    <w:qFormat w:val="1"/>
    <w:pPr>
      <w:pageBreakBefore w:val="1"/>
      <w:ind w:firstLine="0"/>
      <w:jc w:val="center"/>
      <w:outlineLvl w:val="0"/>
    </w:pPr>
    <w:rPr>
      <w:rFonts w:asciiTheme="majorHAnsi" w:cstheme="majorBidi" w:eastAsiaTheme="majorEastAsia" w:hAnsiTheme="majorHAnsi"/>
    </w:rPr>
  </w:style>
  <w:style w:type="paragraph" w:styleId="Header">
    <w:name w:val="header"/>
    <w:basedOn w:val="Normal"/>
    <w:link w:val="HeaderChar"/>
    <w:uiPriority w:val="99"/>
    <w:unhideWhenUsed w:val="1"/>
    <w:qFormat w:val="1"/>
    <w:pPr>
      <w:ind w:firstLine="0"/>
    </w:pPr>
  </w:style>
  <w:style w:type="character" w:styleId="HeaderChar" w:customStyle="1">
    <w:name w:val="Header Char"/>
    <w:basedOn w:val="DefaultParagraphFont"/>
    <w:link w:val="Header"/>
    <w:uiPriority w:val="99"/>
    <w:rPr>
      <w:kern w:val="24"/>
    </w:rPr>
  </w:style>
  <w:style w:type="character" w:styleId="Strong">
    <w:name w:val="Strong"/>
    <w:basedOn w:val="DefaultParagraphFont"/>
    <w:uiPriority w:val="22"/>
    <w:unhideWhenUsed w:val="1"/>
    <w:qFormat w:val="1"/>
    <w:rPr>
      <w:b w:val="0"/>
      <w:bCs w:val="0"/>
      <w:caps w:val="1"/>
      <w:smallCaps w:val="0"/>
    </w:rPr>
  </w:style>
  <w:style w:type="character" w:styleId="PlaceholderText">
    <w:name w:val="Placeholder Text"/>
    <w:basedOn w:val="DefaultParagraphFont"/>
    <w:uiPriority w:val="99"/>
    <w:semiHidden w:val="1"/>
    <w:rPr>
      <w:color w:val="808080"/>
    </w:rPr>
  </w:style>
  <w:style w:type="paragraph" w:styleId="NoSpacing">
    <w:name w:val="No Spacing"/>
    <w:aliases w:val="No Indent"/>
    <w:uiPriority w:val="3"/>
    <w:qFormat w:val="1"/>
    <w:pPr>
      <w:ind w:firstLine="0"/>
    </w:pPr>
  </w:style>
  <w:style w:type="character" w:styleId="Heading1Char" w:customStyle="1">
    <w:name w:val="Heading 1 Char"/>
    <w:basedOn w:val="DefaultParagraphFont"/>
    <w:link w:val="Heading1"/>
    <w:uiPriority w:val="9"/>
    <w:rsid w:val="008F5FAC"/>
    <w:rPr>
      <w:rFonts w:asciiTheme="majorHAnsi" w:cstheme="majorHAnsi" w:eastAsiaTheme="majorEastAsia" w:hAnsiTheme="majorHAnsi"/>
      <w:b w:val="1"/>
      <w:bCs w:val="1"/>
      <w:lang w:eastAsia="en-US" w:val="vi-VN"/>
    </w:rPr>
  </w:style>
  <w:style w:type="character" w:styleId="Heading2Char" w:customStyle="1">
    <w:name w:val="Heading 2 Char"/>
    <w:basedOn w:val="DefaultParagraphFont"/>
    <w:link w:val="Heading2"/>
    <w:uiPriority w:val="9"/>
    <w:rsid w:val="008B4528"/>
    <w:rPr>
      <w:rFonts w:asciiTheme="majorHAnsi" w:cstheme="majorHAnsi" w:eastAsiaTheme="majorEastAsia" w:hAnsiTheme="majorHAnsi"/>
      <w:b w:val="1"/>
      <w:bCs w:val="1"/>
      <w:lang w:eastAsia="en-US"/>
    </w:rPr>
  </w:style>
  <w:style w:type="character" w:styleId="TitleChar" w:customStyle="1">
    <w:name w:val="Title Char"/>
    <w:basedOn w:val="DefaultParagraphFont"/>
    <w:link w:val="Title"/>
    <w:uiPriority w:val="1"/>
    <w:rsid w:val="004709B2"/>
    <w:rPr>
      <w:rFonts w:cs="Times New Roman (Headings CS)" w:asciiTheme="majorHAnsi" w:eastAsiaTheme="majorEastAsia" w:hAnsiTheme="majorHAnsi"/>
      <w:b w:val="1"/>
      <w:caps w:val="1"/>
      <w:kern w:val="24"/>
      <w:sz w:val="28"/>
    </w:rPr>
  </w:style>
  <w:style w:type="character" w:styleId="Emphasis">
    <w:name w:val="Emphasis"/>
    <w:basedOn w:val="DefaultParagraphFont"/>
    <w:uiPriority w:val="20"/>
    <w:unhideWhenUsed w:val="1"/>
    <w:qFormat w:val="1"/>
    <w:rPr>
      <w:i w:val="1"/>
      <w:iCs w:val="1"/>
    </w:rPr>
  </w:style>
  <w:style w:type="character" w:styleId="Heading3Char" w:customStyle="1">
    <w:name w:val="Heading 3 Char"/>
    <w:basedOn w:val="DefaultParagraphFont"/>
    <w:link w:val="Heading3"/>
    <w:uiPriority w:val="4"/>
    <w:rsid w:val="00047F4D"/>
    <w:rPr>
      <w:rFonts w:cs="Times New Roman (Headings CS)" w:asciiTheme="majorHAnsi" w:eastAsiaTheme="majorEastAsia" w:hAnsiTheme="majorHAnsi"/>
      <w:bCs w:val="1"/>
      <w:i w:val="1"/>
      <w:kern w:val="24"/>
      <w:sz w:val="26"/>
    </w:rPr>
  </w:style>
  <w:style w:type="character" w:styleId="Heading4Char" w:customStyle="1">
    <w:name w:val="Heading 4 Char"/>
    <w:basedOn w:val="DefaultParagraphFont"/>
    <w:link w:val="Heading4"/>
    <w:uiPriority w:val="4"/>
    <w:rsid w:val="00047F4D"/>
    <w:rPr>
      <w:rFonts w:cs="Times New Roman (Headings CS)" w:asciiTheme="majorHAnsi" w:eastAsiaTheme="majorEastAsia" w:hAnsiTheme="majorHAnsi"/>
      <w:bCs w:val="1"/>
      <w:iCs w:val="1"/>
      <w:kern w:val="24"/>
      <w:sz w:val="26"/>
    </w:rPr>
  </w:style>
  <w:style w:type="character" w:styleId="Heading5Char" w:customStyle="1">
    <w:name w:val="Heading 5 Char"/>
    <w:basedOn w:val="DefaultParagraphFont"/>
    <w:link w:val="Heading5"/>
    <w:uiPriority w:val="4"/>
    <w:rPr>
      <w:rFonts w:asciiTheme="majorHAnsi" w:cstheme="majorBidi" w:eastAsiaTheme="majorEastAsia" w:hAnsiTheme="majorHAnsi"/>
      <w:i w:val="1"/>
      <w:iCs w:val="1"/>
      <w:kern w:val="24"/>
    </w:rPr>
  </w:style>
  <w:style w:type="paragraph" w:styleId="BalloonText">
    <w:name w:val="Balloon Text"/>
    <w:basedOn w:val="Normal"/>
    <w:link w:val="BalloonTextChar"/>
    <w:uiPriority w:val="99"/>
    <w:semiHidden w:val="1"/>
    <w:unhideWhenUsed w:val="1"/>
    <w:pPr>
      <w:ind w:firstLin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Pr>
      <w:rFonts w:ascii="Segoe UI" w:cs="Segoe UI" w:hAnsi="Segoe UI"/>
      <w:kern w:val="24"/>
      <w:sz w:val="18"/>
      <w:szCs w:val="18"/>
    </w:rPr>
  </w:style>
  <w:style w:type="paragraph" w:styleId="Bibliography">
    <w:name w:val="Bibliography"/>
    <w:basedOn w:val="Normal"/>
    <w:next w:val="Normal"/>
    <w:uiPriority w:val="37"/>
    <w:unhideWhenUsed w:val="1"/>
    <w:qFormat w:val="1"/>
    <w:pPr>
      <w:ind w:left="720" w:hanging="720"/>
    </w:pPr>
  </w:style>
  <w:style w:type="paragraph" w:styleId="BlockText">
    <w:name w:val="Block Text"/>
    <w:basedOn w:val="Normal"/>
    <w:uiPriority w:val="99"/>
    <w:semiHidden w:val="1"/>
    <w:unhideWhenUsed w:val="1"/>
    <w:pPr>
      <w:pBdr>
        <w:top w:color="dddddd" w:shadow="1" w:space="10" w:sz="2" w:themeColor="accent1" w:val="single"/>
        <w:left w:color="dddddd" w:shadow="1" w:space="10" w:sz="2" w:themeColor="accent1" w:val="single"/>
        <w:bottom w:color="dddddd" w:shadow="1" w:space="10" w:sz="2" w:themeColor="accent1" w:val="single"/>
        <w:right w:color="dddddd" w:shadow="1" w:space="10" w:sz="2" w:themeColor="accent1" w:val="single"/>
      </w:pBdr>
      <w:ind w:left="1152" w:right="1152" w:firstLine="0"/>
    </w:pPr>
    <w:rPr>
      <w:i w:val="1"/>
      <w:iCs w:val="1"/>
      <w:color w:val="dddddd" w:themeColor="accent1"/>
    </w:rPr>
  </w:style>
  <w:style w:type="paragraph" w:styleId="BodyText">
    <w:name w:val="Body Text"/>
    <w:basedOn w:val="Normal"/>
    <w:link w:val="BodyTextChar"/>
    <w:uiPriority w:val="99"/>
    <w:semiHidden w:val="1"/>
    <w:unhideWhenUsed w:val="1"/>
    <w:pPr>
      <w:spacing w:after="120"/>
      <w:ind w:firstLine="0"/>
    </w:pPr>
  </w:style>
  <w:style w:type="character" w:styleId="BodyTextChar" w:customStyle="1">
    <w:name w:val="Body Text Char"/>
    <w:basedOn w:val="DefaultParagraphFont"/>
    <w:link w:val="BodyText"/>
    <w:uiPriority w:val="99"/>
    <w:semiHidden w:val="1"/>
    <w:rPr>
      <w:kern w:val="24"/>
    </w:rPr>
  </w:style>
  <w:style w:type="paragraph" w:styleId="BodyText2">
    <w:name w:val="Body Text 2"/>
    <w:basedOn w:val="Normal"/>
    <w:link w:val="BodyText2Char"/>
    <w:uiPriority w:val="99"/>
    <w:semiHidden w:val="1"/>
    <w:unhideWhenUsed w:val="1"/>
    <w:pPr>
      <w:spacing w:after="120"/>
      <w:ind w:firstLine="0"/>
    </w:pPr>
  </w:style>
  <w:style w:type="character" w:styleId="BodyText2Char" w:customStyle="1">
    <w:name w:val="Body Text 2 Char"/>
    <w:basedOn w:val="DefaultParagraphFont"/>
    <w:link w:val="BodyText2"/>
    <w:uiPriority w:val="99"/>
    <w:semiHidden w:val="1"/>
    <w:rPr>
      <w:kern w:val="24"/>
    </w:rPr>
  </w:style>
  <w:style w:type="paragraph" w:styleId="BodyText3">
    <w:name w:val="Body Text 3"/>
    <w:basedOn w:val="Normal"/>
    <w:link w:val="BodyText3Char"/>
    <w:uiPriority w:val="99"/>
    <w:semiHidden w:val="1"/>
    <w:unhideWhenUsed w:val="1"/>
    <w:pPr>
      <w:spacing w:after="120"/>
      <w:ind w:firstLine="0"/>
    </w:pPr>
    <w:rPr>
      <w:sz w:val="16"/>
      <w:szCs w:val="16"/>
    </w:rPr>
  </w:style>
  <w:style w:type="character" w:styleId="BodyText3Char" w:customStyle="1">
    <w:name w:val="Body Text 3 Char"/>
    <w:basedOn w:val="DefaultParagraphFont"/>
    <w:link w:val="BodyText3"/>
    <w:uiPriority w:val="99"/>
    <w:semiHidden w:val="1"/>
    <w:rPr>
      <w:kern w:val="24"/>
      <w:sz w:val="16"/>
      <w:szCs w:val="16"/>
    </w:rPr>
  </w:style>
  <w:style w:type="paragraph" w:styleId="BodyTextFirstIndent">
    <w:name w:val="Body Text First Indent"/>
    <w:basedOn w:val="BodyText"/>
    <w:link w:val="BodyTextFirstIndentChar"/>
    <w:uiPriority w:val="99"/>
    <w:semiHidden w:val="1"/>
    <w:unhideWhenUsed w:val="1"/>
    <w:pPr>
      <w:spacing w:after="0"/>
    </w:pPr>
  </w:style>
  <w:style w:type="character" w:styleId="BodyTextFirstIndentChar" w:customStyle="1">
    <w:name w:val="Body Text First Indent Char"/>
    <w:basedOn w:val="BodyTextChar"/>
    <w:link w:val="BodyTextFirstIndent"/>
    <w:uiPriority w:val="99"/>
    <w:semiHidden w:val="1"/>
    <w:rPr>
      <w:kern w:val="24"/>
    </w:rPr>
  </w:style>
  <w:style w:type="paragraph" w:styleId="BodyTextIndent">
    <w:name w:val="Body Text Indent"/>
    <w:basedOn w:val="Normal"/>
    <w:link w:val="BodyTextIndentChar"/>
    <w:uiPriority w:val="99"/>
    <w:semiHidden w:val="1"/>
    <w:unhideWhenUsed w:val="1"/>
    <w:pPr>
      <w:spacing w:after="120"/>
      <w:ind w:left="360" w:firstLine="0"/>
    </w:pPr>
  </w:style>
  <w:style w:type="character" w:styleId="BodyTextIndentChar" w:customStyle="1">
    <w:name w:val="Body Text Indent Char"/>
    <w:basedOn w:val="DefaultParagraphFont"/>
    <w:link w:val="BodyTextIndent"/>
    <w:uiPriority w:val="99"/>
    <w:semiHidden w:val="1"/>
    <w:rPr>
      <w:kern w:val="24"/>
    </w:rPr>
  </w:style>
  <w:style w:type="paragraph" w:styleId="BodyTextFirstIndent2">
    <w:name w:val="Body Text First Indent 2"/>
    <w:basedOn w:val="BodyTextIndent"/>
    <w:link w:val="BodyTextFirstIndent2Char"/>
    <w:uiPriority w:val="99"/>
    <w:semiHidden w:val="1"/>
    <w:unhideWhenUsed w:val="1"/>
    <w:pPr>
      <w:spacing w:after="0"/>
    </w:pPr>
  </w:style>
  <w:style w:type="character" w:styleId="BodyTextFirstIndent2Char" w:customStyle="1">
    <w:name w:val="Body Text First Indent 2 Char"/>
    <w:basedOn w:val="BodyTextIndentChar"/>
    <w:link w:val="BodyTextFirstIndent2"/>
    <w:uiPriority w:val="99"/>
    <w:semiHidden w:val="1"/>
    <w:rPr>
      <w:kern w:val="24"/>
    </w:rPr>
  </w:style>
  <w:style w:type="paragraph" w:styleId="BodyTextIndent2">
    <w:name w:val="Body Text Indent 2"/>
    <w:basedOn w:val="Normal"/>
    <w:link w:val="BodyTextIndent2Char"/>
    <w:uiPriority w:val="99"/>
    <w:semiHidden w:val="1"/>
    <w:unhideWhenUsed w:val="1"/>
    <w:pPr>
      <w:spacing w:after="120"/>
      <w:ind w:left="360" w:firstLine="0"/>
    </w:pPr>
  </w:style>
  <w:style w:type="character" w:styleId="BodyTextIndent2Char" w:customStyle="1">
    <w:name w:val="Body Text Indent 2 Char"/>
    <w:basedOn w:val="DefaultParagraphFont"/>
    <w:link w:val="BodyTextIndent2"/>
    <w:uiPriority w:val="99"/>
    <w:semiHidden w:val="1"/>
    <w:rPr>
      <w:kern w:val="24"/>
    </w:rPr>
  </w:style>
  <w:style w:type="paragraph" w:styleId="BodyTextIndent3">
    <w:name w:val="Body Text Indent 3"/>
    <w:basedOn w:val="Normal"/>
    <w:link w:val="BodyTextIndent3Char"/>
    <w:uiPriority w:val="99"/>
    <w:semiHidden w:val="1"/>
    <w:unhideWhenUsed w:val="1"/>
    <w:pPr>
      <w:spacing w:after="120"/>
      <w:ind w:left="360" w:firstLine="0"/>
    </w:pPr>
    <w:rPr>
      <w:sz w:val="16"/>
      <w:szCs w:val="16"/>
    </w:rPr>
  </w:style>
  <w:style w:type="character" w:styleId="BodyTextIndent3Char" w:customStyle="1">
    <w:name w:val="Body Text Indent 3 Char"/>
    <w:basedOn w:val="DefaultParagraphFont"/>
    <w:link w:val="BodyTextIndent3"/>
    <w:uiPriority w:val="99"/>
    <w:semiHidden w:val="1"/>
    <w:rPr>
      <w:kern w:val="24"/>
      <w:sz w:val="16"/>
      <w:szCs w:val="16"/>
    </w:rPr>
  </w:style>
  <w:style w:type="paragraph" w:styleId="Caption">
    <w:name w:val="caption"/>
    <w:basedOn w:val="Normal"/>
    <w:next w:val="Normal"/>
    <w:uiPriority w:val="35"/>
    <w:semiHidden w:val="1"/>
    <w:unhideWhenUsed w:val="1"/>
    <w:qFormat w:val="1"/>
    <w:pPr>
      <w:spacing w:after="200"/>
      <w:ind w:firstLine="0"/>
    </w:pPr>
    <w:rPr>
      <w:i w:val="1"/>
      <w:iCs w:val="1"/>
      <w:color w:val="000000" w:themeColor="text2"/>
      <w:sz w:val="18"/>
      <w:szCs w:val="18"/>
    </w:rPr>
  </w:style>
  <w:style w:type="paragraph" w:styleId="Closing">
    <w:name w:val="Closing"/>
    <w:basedOn w:val="Normal"/>
    <w:link w:val="ClosingChar"/>
    <w:uiPriority w:val="99"/>
    <w:semiHidden w:val="1"/>
    <w:unhideWhenUsed w:val="1"/>
    <w:pPr>
      <w:ind w:left="4320" w:firstLine="0"/>
    </w:pPr>
  </w:style>
  <w:style w:type="character" w:styleId="ClosingChar" w:customStyle="1">
    <w:name w:val="Closing Char"/>
    <w:basedOn w:val="DefaultParagraphFont"/>
    <w:link w:val="Closing"/>
    <w:uiPriority w:val="99"/>
    <w:semiHidden w:val="1"/>
    <w:rPr>
      <w:kern w:val="24"/>
    </w:rPr>
  </w:style>
  <w:style w:type="paragraph" w:styleId="CommentText">
    <w:name w:val="annotation text"/>
    <w:basedOn w:val="Normal"/>
    <w:link w:val="CommentTextChar"/>
    <w:uiPriority w:val="99"/>
    <w:semiHidden w:val="1"/>
    <w:unhideWhenUsed w:val="1"/>
    <w:pPr>
      <w:ind w:firstLine="0"/>
    </w:pPr>
    <w:rPr>
      <w:sz w:val="20"/>
      <w:szCs w:val="20"/>
    </w:rPr>
  </w:style>
  <w:style w:type="character" w:styleId="CommentTextChar" w:customStyle="1">
    <w:name w:val="Comment Text Char"/>
    <w:basedOn w:val="DefaultParagraphFont"/>
    <w:link w:val="CommentText"/>
    <w:uiPriority w:val="99"/>
    <w:semiHidden w:val="1"/>
    <w:rPr>
      <w:kern w:val="24"/>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kern w:val="24"/>
      <w:sz w:val="20"/>
      <w:szCs w:val="20"/>
    </w:rPr>
  </w:style>
  <w:style w:type="paragraph" w:styleId="Date">
    <w:name w:val="Date"/>
    <w:basedOn w:val="Normal"/>
    <w:next w:val="Normal"/>
    <w:link w:val="DateChar"/>
    <w:uiPriority w:val="99"/>
    <w:semiHidden w:val="1"/>
    <w:unhideWhenUsed w:val="1"/>
    <w:pPr>
      <w:ind w:firstLine="0"/>
    </w:pPr>
  </w:style>
  <w:style w:type="character" w:styleId="DateChar" w:customStyle="1">
    <w:name w:val="Date Char"/>
    <w:basedOn w:val="DefaultParagraphFont"/>
    <w:link w:val="Date"/>
    <w:uiPriority w:val="99"/>
    <w:semiHidden w:val="1"/>
    <w:rPr>
      <w:kern w:val="24"/>
    </w:rPr>
  </w:style>
  <w:style w:type="paragraph" w:styleId="DocumentMap">
    <w:name w:val="Document Map"/>
    <w:basedOn w:val="Normal"/>
    <w:link w:val="DocumentMapChar"/>
    <w:uiPriority w:val="99"/>
    <w:semiHidden w:val="1"/>
    <w:unhideWhenUsed w:val="1"/>
    <w:pPr>
      <w:ind w:firstLine="0"/>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Pr>
      <w:rFonts w:ascii="Segoe UI" w:cs="Segoe UI" w:hAnsi="Segoe UI"/>
      <w:kern w:val="24"/>
      <w:sz w:val="16"/>
      <w:szCs w:val="16"/>
    </w:rPr>
  </w:style>
  <w:style w:type="paragraph" w:styleId="E-mailSignature">
    <w:name w:val="E-mail Signature"/>
    <w:basedOn w:val="Normal"/>
    <w:link w:val="E-mailSignatureChar"/>
    <w:uiPriority w:val="99"/>
    <w:semiHidden w:val="1"/>
    <w:unhideWhenUsed w:val="1"/>
    <w:pPr>
      <w:ind w:firstLine="0"/>
    </w:pPr>
  </w:style>
  <w:style w:type="character" w:styleId="E-mailSignatureChar" w:customStyle="1">
    <w:name w:val="E-mail Signature Char"/>
    <w:basedOn w:val="DefaultParagraphFont"/>
    <w:link w:val="E-mailSignature"/>
    <w:uiPriority w:val="99"/>
    <w:semiHidden w:val="1"/>
    <w:rPr>
      <w:kern w:val="24"/>
    </w:rPr>
  </w:style>
  <w:style w:type="paragraph" w:styleId="FootnoteText">
    <w:name w:val="footnote text"/>
    <w:basedOn w:val="Normal"/>
    <w:link w:val="FootnoteTextChar"/>
    <w:uiPriority w:val="99"/>
    <w:semiHidden w:val="1"/>
    <w:unhideWhenUsed w:val="1"/>
    <w:rPr>
      <w:sz w:val="20"/>
      <w:szCs w:val="20"/>
    </w:rPr>
  </w:style>
  <w:style w:type="character" w:styleId="FootnoteTextChar" w:customStyle="1">
    <w:name w:val="Footnote Text Char"/>
    <w:basedOn w:val="DefaultParagraphFont"/>
    <w:link w:val="FootnoteText"/>
    <w:uiPriority w:val="99"/>
    <w:semiHidden w:val="1"/>
    <w:rPr>
      <w:kern w:val="24"/>
      <w:sz w:val="20"/>
      <w:szCs w:val="20"/>
    </w:rPr>
  </w:style>
  <w:style w:type="paragraph" w:styleId="EnvelopeAddress">
    <w:name w:val="envelope address"/>
    <w:basedOn w:val="Normal"/>
    <w:uiPriority w:val="99"/>
    <w:semiHidden w:val="1"/>
    <w:unhideWhenUsed w:val="1"/>
    <w:pPr>
      <w:framePr w:lines="0" w:w="7920" w:h="1980" w:hSpace="180" w:wrap="auto" w:hAnchor="page" w:xAlign="center" w:yAlign="bottom" w:hRule="exact"/>
      <w:ind w:left="2880" w:firstLine="0"/>
    </w:pPr>
    <w:rPr>
      <w:rFonts w:asciiTheme="majorHAnsi" w:cstheme="majorBidi" w:eastAsiaTheme="majorEastAsia" w:hAnsiTheme="majorHAnsi"/>
    </w:rPr>
  </w:style>
  <w:style w:type="paragraph" w:styleId="EnvelopeReturn">
    <w:name w:val="envelope return"/>
    <w:basedOn w:val="Normal"/>
    <w:uiPriority w:val="99"/>
    <w:semiHidden w:val="1"/>
    <w:unhideWhenUsed w:val="1"/>
    <w:pPr>
      <w:ind w:firstLine="0"/>
    </w:pPr>
    <w:rPr>
      <w:rFonts w:asciiTheme="majorHAnsi" w:cstheme="majorBidi" w:eastAsiaTheme="majorEastAsia" w:hAnsiTheme="majorHAnsi"/>
      <w:sz w:val="20"/>
      <w:szCs w:val="20"/>
    </w:rPr>
  </w:style>
  <w:style w:type="paragraph" w:styleId="Footer">
    <w:name w:val="footer"/>
    <w:basedOn w:val="Normal"/>
    <w:link w:val="FooterChar"/>
    <w:uiPriority w:val="99"/>
    <w:unhideWhenUsed w:val="1"/>
    <w:pPr>
      <w:tabs>
        <w:tab w:val="center" w:pos="4680"/>
        <w:tab w:val="right" w:pos="9360"/>
      </w:tabs>
      <w:ind w:firstLine="0"/>
    </w:pPr>
  </w:style>
  <w:style w:type="character" w:styleId="FooterChar" w:customStyle="1">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Light1" w:customStyle="1">
    <w:name w:val="Table Grid Light1"/>
    <w:basedOn w:val="TableNormal"/>
    <w:uiPriority w:val="40"/>
    <w:pPr>
      <w:spacing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color w:val="6e6e6e" w:themeColor="accent1" w:themeShade="00007F"/>
      <w:kern w:val="24"/>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6e6e6e" w:themeColor="accent1" w:themeShade="00007F"/>
      <w:kern w:val="24"/>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272727" w:themeColor="text1" w:themeTint="0000D8"/>
      <w:kern w:val="24"/>
      <w:sz w:val="21"/>
      <w:szCs w:val="21"/>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272727" w:themeColor="text1" w:themeTint="0000D8"/>
      <w:kern w:val="24"/>
      <w:sz w:val="21"/>
      <w:szCs w:val="21"/>
    </w:rPr>
  </w:style>
  <w:style w:type="paragraph" w:styleId="HTMLAddress">
    <w:name w:val="HTML Address"/>
    <w:basedOn w:val="Normal"/>
    <w:link w:val="HTMLAddressChar"/>
    <w:uiPriority w:val="99"/>
    <w:semiHidden w:val="1"/>
    <w:unhideWhenUsed w:val="1"/>
    <w:pPr>
      <w:ind w:firstLine="0"/>
    </w:pPr>
    <w:rPr>
      <w:i w:val="1"/>
      <w:iCs w:val="1"/>
    </w:rPr>
  </w:style>
  <w:style w:type="character" w:styleId="HTMLAddressChar" w:customStyle="1">
    <w:name w:val="HTML Address Char"/>
    <w:basedOn w:val="DefaultParagraphFont"/>
    <w:link w:val="HTMLAddress"/>
    <w:uiPriority w:val="99"/>
    <w:semiHidden w:val="1"/>
    <w:rPr>
      <w:i w:val="1"/>
      <w:iCs w:val="1"/>
      <w:kern w:val="24"/>
    </w:rPr>
  </w:style>
  <w:style w:type="paragraph" w:styleId="HTMLPreformatted">
    <w:name w:val="HTML Preformatted"/>
    <w:basedOn w:val="Normal"/>
    <w:link w:val="HTMLPreformattedChar"/>
    <w:uiPriority w:val="99"/>
    <w:unhideWhenUsed w:val="1"/>
    <w:pPr>
      <w:ind w:firstLine="0"/>
    </w:pPr>
    <w:rPr>
      <w:rFonts w:ascii="Consolas" w:cs="Consolas" w:hAnsi="Consolas"/>
      <w:sz w:val="20"/>
      <w:szCs w:val="20"/>
    </w:rPr>
  </w:style>
  <w:style w:type="character" w:styleId="HTMLPreformattedChar" w:customStyle="1">
    <w:name w:val="HTML Preformatted Char"/>
    <w:basedOn w:val="DefaultParagraphFont"/>
    <w:link w:val="HTMLPreformatted"/>
    <w:uiPriority w:val="99"/>
    <w:rPr>
      <w:rFonts w:ascii="Consolas" w:cs="Consolas" w:hAnsi="Consolas"/>
      <w:kern w:val="24"/>
      <w:sz w:val="20"/>
      <w:szCs w:val="20"/>
    </w:rPr>
  </w:style>
  <w:style w:type="paragraph" w:styleId="Index1">
    <w:name w:val="index 1"/>
    <w:basedOn w:val="Normal"/>
    <w:next w:val="Normal"/>
    <w:autoRedefine w:val="1"/>
    <w:uiPriority w:val="99"/>
    <w:semiHidden w:val="1"/>
    <w:unhideWhenUsed w:val="1"/>
    <w:pPr>
      <w:ind w:left="240" w:firstLine="0"/>
    </w:pPr>
  </w:style>
  <w:style w:type="paragraph" w:styleId="Index2">
    <w:name w:val="index 2"/>
    <w:basedOn w:val="Normal"/>
    <w:next w:val="Normal"/>
    <w:autoRedefine w:val="1"/>
    <w:uiPriority w:val="99"/>
    <w:semiHidden w:val="1"/>
    <w:unhideWhenUsed w:val="1"/>
    <w:pPr>
      <w:ind w:left="480" w:firstLine="0"/>
    </w:pPr>
  </w:style>
  <w:style w:type="paragraph" w:styleId="Index3">
    <w:name w:val="index 3"/>
    <w:basedOn w:val="Normal"/>
    <w:next w:val="Normal"/>
    <w:autoRedefine w:val="1"/>
    <w:uiPriority w:val="99"/>
    <w:semiHidden w:val="1"/>
    <w:unhideWhenUsed w:val="1"/>
    <w:pPr>
      <w:ind w:left="720" w:firstLine="0"/>
    </w:pPr>
  </w:style>
  <w:style w:type="paragraph" w:styleId="Index4">
    <w:name w:val="index 4"/>
    <w:basedOn w:val="Normal"/>
    <w:next w:val="Normal"/>
    <w:autoRedefine w:val="1"/>
    <w:uiPriority w:val="99"/>
    <w:semiHidden w:val="1"/>
    <w:unhideWhenUsed w:val="1"/>
    <w:pPr>
      <w:ind w:left="960" w:firstLine="0"/>
    </w:pPr>
  </w:style>
  <w:style w:type="paragraph" w:styleId="Index5">
    <w:name w:val="index 5"/>
    <w:basedOn w:val="Normal"/>
    <w:next w:val="Normal"/>
    <w:autoRedefine w:val="1"/>
    <w:uiPriority w:val="99"/>
    <w:semiHidden w:val="1"/>
    <w:unhideWhenUsed w:val="1"/>
    <w:pPr>
      <w:ind w:left="1200" w:firstLine="0"/>
    </w:pPr>
  </w:style>
  <w:style w:type="paragraph" w:styleId="Index6">
    <w:name w:val="index 6"/>
    <w:basedOn w:val="Normal"/>
    <w:next w:val="Normal"/>
    <w:autoRedefine w:val="1"/>
    <w:uiPriority w:val="99"/>
    <w:semiHidden w:val="1"/>
    <w:unhideWhenUsed w:val="1"/>
    <w:pPr>
      <w:ind w:left="1440" w:firstLine="0"/>
    </w:pPr>
  </w:style>
  <w:style w:type="paragraph" w:styleId="Index7">
    <w:name w:val="index 7"/>
    <w:basedOn w:val="Normal"/>
    <w:next w:val="Normal"/>
    <w:autoRedefine w:val="1"/>
    <w:uiPriority w:val="99"/>
    <w:semiHidden w:val="1"/>
    <w:unhideWhenUsed w:val="1"/>
    <w:pPr>
      <w:ind w:left="1680" w:firstLine="0"/>
    </w:pPr>
  </w:style>
  <w:style w:type="paragraph" w:styleId="Index8">
    <w:name w:val="index 8"/>
    <w:basedOn w:val="Normal"/>
    <w:next w:val="Normal"/>
    <w:autoRedefine w:val="1"/>
    <w:uiPriority w:val="99"/>
    <w:semiHidden w:val="1"/>
    <w:unhideWhenUsed w:val="1"/>
    <w:pPr>
      <w:ind w:left="1920" w:firstLine="0"/>
    </w:pPr>
  </w:style>
  <w:style w:type="paragraph" w:styleId="Index9">
    <w:name w:val="index 9"/>
    <w:basedOn w:val="Normal"/>
    <w:next w:val="Normal"/>
    <w:autoRedefine w:val="1"/>
    <w:uiPriority w:val="99"/>
    <w:semiHidden w:val="1"/>
    <w:unhideWhenUsed w:val="1"/>
    <w:pPr>
      <w:ind w:left="2160" w:firstLine="0"/>
    </w:pPr>
  </w:style>
  <w:style w:type="paragraph" w:styleId="IndexHeading">
    <w:name w:val="index heading"/>
    <w:basedOn w:val="Normal"/>
    <w:next w:val="Index1"/>
    <w:uiPriority w:val="99"/>
    <w:semiHidden w:val="1"/>
    <w:unhideWhenUsed w:val="1"/>
    <w:pPr>
      <w:ind w:firstLine="0"/>
    </w:pPr>
    <w:rPr>
      <w:rFonts w:asciiTheme="majorHAnsi" w:cstheme="majorBidi" w:eastAsiaTheme="majorEastAsia" w:hAnsiTheme="majorHAnsi"/>
      <w:b w:val="1"/>
      <w:bCs w:val="1"/>
    </w:rPr>
  </w:style>
  <w:style w:type="paragraph" w:styleId="IntenseQuote">
    <w:name w:val="Intense Quote"/>
    <w:basedOn w:val="Normal"/>
    <w:next w:val="Normal"/>
    <w:link w:val="IntenseQuoteChar"/>
    <w:uiPriority w:val="30"/>
    <w:semiHidden w:val="1"/>
    <w:unhideWhenUsed w:val="1"/>
    <w:qFormat w:val="1"/>
    <w:pPr>
      <w:pBdr>
        <w:top w:color="dddddd" w:space="10" w:sz="4" w:themeColor="accent1" w:val="single"/>
        <w:bottom w:color="dddddd" w:space="10" w:sz="4" w:themeColor="accent1" w:val="single"/>
      </w:pBdr>
      <w:spacing w:after="360" w:before="360"/>
      <w:ind w:left="864" w:right="864" w:firstLine="0"/>
      <w:jc w:val="center"/>
    </w:pPr>
    <w:rPr>
      <w:i w:val="1"/>
      <w:iCs w:val="1"/>
      <w:color w:val="dddddd" w:themeColor="accent1"/>
    </w:rPr>
  </w:style>
  <w:style w:type="character" w:styleId="IntenseQuoteChar" w:customStyle="1">
    <w:name w:val="Intense Quote Char"/>
    <w:basedOn w:val="DefaultParagraphFont"/>
    <w:link w:val="IntenseQuote"/>
    <w:uiPriority w:val="30"/>
    <w:semiHidden w:val="1"/>
    <w:rPr>
      <w:i w:val="1"/>
      <w:iCs w:val="1"/>
      <w:color w:val="dddddd" w:themeColor="accent1"/>
      <w:kern w:val="24"/>
    </w:rPr>
  </w:style>
  <w:style w:type="paragraph" w:styleId="List">
    <w:name w:val="List"/>
    <w:basedOn w:val="Normal"/>
    <w:uiPriority w:val="99"/>
    <w:semiHidden w:val="1"/>
    <w:unhideWhenUsed w:val="1"/>
    <w:pPr>
      <w:ind w:left="360" w:firstLine="0"/>
    </w:pPr>
  </w:style>
  <w:style w:type="paragraph" w:styleId="List2">
    <w:name w:val="List 2"/>
    <w:basedOn w:val="Normal"/>
    <w:uiPriority w:val="99"/>
    <w:semiHidden w:val="1"/>
    <w:unhideWhenUsed w:val="1"/>
    <w:pPr>
      <w:ind w:left="720" w:firstLine="0"/>
    </w:pPr>
  </w:style>
  <w:style w:type="paragraph" w:styleId="List3">
    <w:name w:val="List 3"/>
    <w:basedOn w:val="Normal"/>
    <w:uiPriority w:val="99"/>
    <w:semiHidden w:val="1"/>
    <w:unhideWhenUsed w:val="1"/>
    <w:pPr>
      <w:ind w:left="1080" w:firstLine="0"/>
    </w:pPr>
  </w:style>
  <w:style w:type="paragraph" w:styleId="List4">
    <w:name w:val="List 4"/>
    <w:basedOn w:val="Normal"/>
    <w:uiPriority w:val="99"/>
    <w:semiHidden w:val="1"/>
    <w:unhideWhenUsed w:val="1"/>
    <w:pPr>
      <w:ind w:left="1440" w:firstLine="0"/>
    </w:pPr>
  </w:style>
  <w:style w:type="paragraph" w:styleId="List5">
    <w:name w:val="List 5"/>
    <w:basedOn w:val="Normal"/>
    <w:uiPriority w:val="99"/>
    <w:semiHidden w:val="1"/>
    <w:unhideWhenUsed w:val="1"/>
    <w:pPr>
      <w:ind w:left="1800" w:firstLine="0"/>
    </w:pPr>
  </w:style>
  <w:style w:type="paragraph" w:styleId="ListBullet">
    <w:name w:val="List Bullet"/>
    <w:basedOn w:val="Normal"/>
    <w:uiPriority w:val="9"/>
    <w:unhideWhenUsed w:val="1"/>
    <w:qFormat w:val="1"/>
    <w:pPr>
      <w:numPr>
        <w:numId w:val="1"/>
      </w:numPr>
    </w:pPr>
  </w:style>
  <w:style w:type="paragraph" w:styleId="ListBullet2">
    <w:name w:val="List Bullet 2"/>
    <w:basedOn w:val="Normal"/>
    <w:uiPriority w:val="99"/>
    <w:semiHidden w:val="1"/>
    <w:unhideWhenUsed w:val="1"/>
    <w:pPr>
      <w:tabs>
        <w:tab w:val="num" w:pos="720"/>
      </w:tabs>
      <w:ind w:left="720" w:firstLine="0"/>
    </w:pPr>
  </w:style>
  <w:style w:type="paragraph" w:styleId="ListBullet3">
    <w:name w:val="List Bullet 3"/>
    <w:basedOn w:val="Normal"/>
    <w:uiPriority w:val="99"/>
    <w:semiHidden w:val="1"/>
    <w:unhideWhenUsed w:val="1"/>
    <w:pPr>
      <w:tabs>
        <w:tab w:val="num" w:pos="720"/>
      </w:tabs>
      <w:ind w:left="720" w:firstLine="0"/>
    </w:pPr>
  </w:style>
  <w:style w:type="paragraph" w:styleId="ListBullet4">
    <w:name w:val="List Bullet 4"/>
    <w:basedOn w:val="Normal"/>
    <w:uiPriority w:val="99"/>
    <w:semiHidden w:val="1"/>
    <w:unhideWhenUsed w:val="1"/>
    <w:pPr>
      <w:tabs>
        <w:tab w:val="num" w:pos="720"/>
      </w:tabs>
      <w:ind w:left="720" w:firstLine="0"/>
    </w:pPr>
  </w:style>
  <w:style w:type="paragraph" w:styleId="ListBullet5">
    <w:name w:val="List Bullet 5"/>
    <w:basedOn w:val="Normal"/>
    <w:uiPriority w:val="99"/>
    <w:semiHidden w:val="1"/>
    <w:unhideWhenUsed w:val="1"/>
    <w:pPr>
      <w:tabs>
        <w:tab w:val="num" w:pos="720"/>
      </w:tabs>
      <w:ind w:left="720" w:firstLine="0"/>
    </w:pPr>
  </w:style>
  <w:style w:type="paragraph" w:styleId="ListContinue">
    <w:name w:val="List Continue"/>
    <w:basedOn w:val="Normal"/>
    <w:uiPriority w:val="99"/>
    <w:semiHidden w:val="1"/>
    <w:unhideWhenUsed w:val="1"/>
    <w:pPr>
      <w:spacing w:after="120"/>
      <w:ind w:left="360" w:firstLine="0"/>
    </w:pPr>
  </w:style>
  <w:style w:type="paragraph" w:styleId="ListContinue2">
    <w:name w:val="List Continue 2"/>
    <w:basedOn w:val="Normal"/>
    <w:uiPriority w:val="99"/>
    <w:semiHidden w:val="1"/>
    <w:unhideWhenUsed w:val="1"/>
    <w:pPr>
      <w:spacing w:after="120"/>
      <w:ind w:left="720" w:firstLine="0"/>
    </w:pPr>
  </w:style>
  <w:style w:type="paragraph" w:styleId="ListContinue3">
    <w:name w:val="List Continue 3"/>
    <w:basedOn w:val="Normal"/>
    <w:uiPriority w:val="99"/>
    <w:semiHidden w:val="1"/>
    <w:unhideWhenUsed w:val="1"/>
    <w:pPr>
      <w:spacing w:after="120"/>
      <w:ind w:left="1080" w:firstLine="0"/>
    </w:pPr>
  </w:style>
  <w:style w:type="paragraph" w:styleId="ListContinue4">
    <w:name w:val="List Continue 4"/>
    <w:basedOn w:val="Normal"/>
    <w:uiPriority w:val="99"/>
    <w:semiHidden w:val="1"/>
    <w:unhideWhenUsed w:val="1"/>
    <w:pPr>
      <w:spacing w:after="120"/>
      <w:ind w:left="1440" w:firstLine="0"/>
    </w:pPr>
  </w:style>
  <w:style w:type="paragraph" w:styleId="ListContinue5">
    <w:name w:val="List Continue 5"/>
    <w:basedOn w:val="Normal"/>
    <w:uiPriority w:val="99"/>
    <w:semiHidden w:val="1"/>
    <w:unhideWhenUsed w:val="1"/>
    <w:pPr>
      <w:spacing w:after="120"/>
      <w:ind w:left="1800" w:firstLine="0"/>
    </w:pPr>
  </w:style>
  <w:style w:type="paragraph" w:styleId="ListNumber">
    <w:name w:val="List Number"/>
    <w:basedOn w:val="Normal"/>
    <w:uiPriority w:val="9"/>
    <w:unhideWhenUsed w:val="1"/>
    <w:qFormat w:val="1"/>
    <w:pPr>
      <w:tabs>
        <w:tab w:val="num" w:pos="720"/>
      </w:tabs>
      <w:ind w:left="720" w:hanging="720"/>
    </w:pPr>
  </w:style>
  <w:style w:type="paragraph" w:styleId="ListNumber2">
    <w:name w:val="List Number 2"/>
    <w:basedOn w:val="Normal"/>
    <w:uiPriority w:val="99"/>
    <w:semiHidden w:val="1"/>
    <w:unhideWhenUsed w:val="1"/>
    <w:pPr>
      <w:tabs>
        <w:tab w:val="num" w:pos="720"/>
      </w:tabs>
      <w:ind w:left="720" w:firstLine="0"/>
    </w:pPr>
  </w:style>
  <w:style w:type="paragraph" w:styleId="ListNumber3">
    <w:name w:val="List Number 3"/>
    <w:basedOn w:val="Normal"/>
    <w:uiPriority w:val="99"/>
    <w:semiHidden w:val="1"/>
    <w:unhideWhenUsed w:val="1"/>
    <w:pPr>
      <w:tabs>
        <w:tab w:val="num" w:pos="720"/>
      </w:tabs>
      <w:ind w:left="720" w:firstLine="0"/>
    </w:pPr>
  </w:style>
  <w:style w:type="paragraph" w:styleId="ListNumber4">
    <w:name w:val="List Number 4"/>
    <w:basedOn w:val="Normal"/>
    <w:uiPriority w:val="99"/>
    <w:semiHidden w:val="1"/>
    <w:unhideWhenUsed w:val="1"/>
    <w:pPr>
      <w:tabs>
        <w:tab w:val="num" w:pos="720"/>
      </w:tabs>
      <w:ind w:left="720" w:firstLine="0"/>
    </w:pPr>
  </w:style>
  <w:style w:type="paragraph" w:styleId="ListNumber5">
    <w:name w:val="List Number 5"/>
    <w:basedOn w:val="Normal"/>
    <w:uiPriority w:val="99"/>
    <w:semiHidden w:val="1"/>
    <w:unhideWhenUsed w:val="1"/>
    <w:pPr>
      <w:tabs>
        <w:tab w:val="num" w:pos="720"/>
      </w:tabs>
      <w:ind w:left="720" w:firstLine="0"/>
    </w:pPr>
  </w:style>
  <w:style w:type="paragraph" w:styleId="ListParagraph">
    <w:name w:val="List Paragraph"/>
    <w:basedOn w:val="Normal"/>
    <w:uiPriority w:val="34"/>
    <w:unhideWhenUsed w:val="1"/>
    <w:qFormat w:val="1"/>
    <w:pPr>
      <w:ind w:left="720" w:firstLine="0"/>
    </w:pPr>
  </w:style>
  <w:style w:type="paragraph" w:styleId="MacroText">
    <w:name w:val="macro"/>
    <w:link w:val="MacroTextChar"/>
    <w:uiPriority w:val="99"/>
    <w:semiHidden w:val="1"/>
    <w:unhideWhenUsed w:val="1"/>
    <w:pPr>
      <w:tabs>
        <w:tab w:val="left" w:pos="480"/>
        <w:tab w:val="left" w:pos="960"/>
        <w:tab w:val="left" w:pos="1440"/>
        <w:tab w:val="left" w:pos="1920"/>
        <w:tab w:val="left" w:pos="2400"/>
        <w:tab w:val="left" w:pos="2880"/>
        <w:tab w:val="left" w:pos="3360"/>
        <w:tab w:val="left" w:pos="3840"/>
        <w:tab w:val="left" w:pos="4320"/>
      </w:tabs>
      <w:ind w:firstLine="0"/>
    </w:pPr>
    <w:rPr>
      <w:rFonts w:ascii="Consolas" w:cs="Consolas" w:hAnsi="Consolas"/>
      <w:kern w:val="24"/>
      <w:sz w:val="20"/>
      <w:szCs w:val="20"/>
    </w:rPr>
  </w:style>
  <w:style w:type="character" w:styleId="MacroTextChar" w:customStyle="1">
    <w:name w:val="Macro Text Char"/>
    <w:basedOn w:val="DefaultParagraphFont"/>
    <w:link w:val="MacroText"/>
    <w:uiPriority w:val="99"/>
    <w:semiHidden w:val="1"/>
    <w:rPr>
      <w:rFonts w:ascii="Consolas" w:cs="Consolas" w:hAnsi="Consolas"/>
      <w:kern w:val="24"/>
      <w:sz w:val="20"/>
      <w:szCs w:val="20"/>
    </w:rPr>
  </w:style>
  <w:style w:type="paragraph" w:styleId="MessageHeader">
    <w:name w:val="Message Header"/>
    <w:basedOn w:val="Normal"/>
    <w:link w:val="MessageHeaderChar"/>
    <w:uiPriority w:val="99"/>
    <w:semiHidden w:val="1"/>
    <w:unhideWhenUsed w:val="1"/>
    <w:pPr>
      <w:pBdr>
        <w:top w:color="auto" w:space="1" w:sz="6" w:val="single"/>
        <w:left w:color="auto" w:space="1" w:sz="6" w:val="single"/>
        <w:bottom w:color="auto" w:space="1" w:sz="6" w:val="single"/>
        <w:right w:color="auto" w:space="1" w:sz="6" w:val="single"/>
      </w:pBdr>
      <w:shd w:color="auto" w:fill="auto" w:val="pct20"/>
      <w:ind w:left="1080" w:firstLine="0"/>
    </w:pPr>
    <w:rPr>
      <w:rFonts w:asciiTheme="majorHAnsi" w:cstheme="majorBidi" w:eastAsiaTheme="majorEastAsia" w:hAnsiTheme="majorHAnsi"/>
    </w:rPr>
  </w:style>
  <w:style w:type="character" w:styleId="MessageHeaderChar" w:customStyle="1">
    <w:name w:val="Message Header Char"/>
    <w:basedOn w:val="DefaultParagraphFont"/>
    <w:link w:val="MessageHeader"/>
    <w:uiPriority w:val="99"/>
    <w:semiHidden w:val="1"/>
    <w:rPr>
      <w:rFonts w:asciiTheme="majorHAnsi" w:cstheme="majorBidi" w:eastAsiaTheme="majorEastAsia" w:hAnsiTheme="majorHAnsi"/>
      <w:kern w:val="24"/>
      <w:shd w:color="auto" w:fill="auto" w:val="pct20"/>
    </w:rPr>
  </w:style>
  <w:style w:type="paragraph" w:styleId="NormalWeb">
    <w:name w:val="Normal (Web)"/>
    <w:basedOn w:val="Normal"/>
    <w:uiPriority w:val="99"/>
    <w:unhideWhenUsed w:val="1"/>
    <w:pPr>
      <w:ind w:firstLine="0"/>
    </w:pPr>
  </w:style>
  <w:style w:type="paragraph" w:styleId="NormalIndent">
    <w:name w:val="Normal Indent"/>
    <w:basedOn w:val="Normal"/>
    <w:uiPriority w:val="99"/>
    <w:semiHidden w:val="1"/>
    <w:unhideWhenUsed w:val="1"/>
    <w:pPr>
      <w:ind w:left="720" w:firstLine="0"/>
    </w:pPr>
  </w:style>
  <w:style w:type="paragraph" w:styleId="NoteHeading">
    <w:name w:val="Note Heading"/>
    <w:basedOn w:val="Normal"/>
    <w:next w:val="Normal"/>
    <w:link w:val="NoteHeadingChar"/>
    <w:uiPriority w:val="99"/>
    <w:semiHidden w:val="1"/>
    <w:unhideWhenUsed w:val="1"/>
    <w:pPr>
      <w:ind w:firstLine="0"/>
    </w:pPr>
  </w:style>
  <w:style w:type="character" w:styleId="NoteHeadingChar" w:customStyle="1">
    <w:name w:val="Note Heading Char"/>
    <w:basedOn w:val="DefaultParagraphFont"/>
    <w:link w:val="NoteHeading"/>
    <w:uiPriority w:val="99"/>
    <w:semiHidden w:val="1"/>
    <w:rPr>
      <w:kern w:val="24"/>
    </w:rPr>
  </w:style>
  <w:style w:type="paragraph" w:styleId="PlainText">
    <w:name w:val="Plain Text"/>
    <w:basedOn w:val="Normal"/>
    <w:link w:val="PlainTextChar"/>
    <w:uiPriority w:val="99"/>
    <w:semiHidden w:val="1"/>
    <w:unhideWhenUsed w:val="1"/>
    <w:pPr>
      <w:ind w:firstLine="0"/>
    </w:pPr>
    <w:rPr>
      <w:rFonts w:ascii="Consolas" w:cs="Consolas" w:hAnsi="Consolas"/>
      <w:sz w:val="21"/>
      <w:szCs w:val="21"/>
    </w:rPr>
  </w:style>
  <w:style w:type="character" w:styleId="PlainTextChar" w:customStyle="1">
    <w:name w:val="Plain Text Char"/>
    <w:basedOn w:val="DefaultParagraphFont"/>
    <w:link w:val="PlainText"/>
    <w:uiPriority w:val="99"/>
    <w:semiHidden w:val="1"/>
    <w:rPr>
      <w:rFonts w:ascii="Consolas" w:cs="Consolas" w:hAnsi="Consolas"/>
      <w:kern w:val="24"/>
      <w:sz w:val="21"/>
      <w:szCs w:val="21"/>
    </w:rPr>
  </w:style>
  <w:style w:type="paragraph" w:styleId="Quote">
    <w:name w:val="Quote"/>
    <w:basedOn w:val="Normal"/>
    <w:next w:val="Normal"/>
    <w:link w:val="QuoteChar"/>
    <w:uiPriority w:val="29"/>
    <w:semiHidden w:val="1"/>
    <w:unhideWhenUsed w:val="1"/>
    <w:qFormat w:val="1"/>
    <w:pPr>
      <w:spacing w:after="160" w:before="200"/>
      <w:ind w:left="864" w:right="864" w:firstLine="0"/>
      <w:jc w:val="center"/>
    </w:pPr>
    <w:rPr>
      <w:i w:val="1"/>
      <w:iCs w:val="1"/>
      <w:color w:val="404040" w:themeColor="text1" w:themeTint="0000BF"/>
    </w:rPr>
  </w:style>
  <w:style w:type="character" w:styleId="QuoteChar" w:customStyle="1">
    <w:name w:val="Quote Char"/>
    <w:basedOn w:val="DefaultParagraphFont"/>
    <w:link w:val="Quote"/>
    <w:uiPriority w:val="29"/>
    <w:semiHidden w:val="1"/>
    <w:rPr>
      <w:i w:val="1"/>
      <w:iCs w:val="1"/>
      <w:color w:val="404040" w:themeColor="text1" w:themeTint="0000BF"/>
      <w:kern w:val="24"/>
    </w:rPr>
  </w:style>
  <w:style w:type="paragraph" w:styleId="Salutation">
    <w:name w:val="Salutation"/>
    <w:basedOn w:val="Normal"/>
    <w:next w:val="Normal"/>
    <w:link w:val="SalutationChar"/>
    <w:uiPriority w:val="99"/>
    <w:semiHidden w:val="1"/>
    <w:unhideWhenUsed w:val="1"/>
    <w:pPr>
      <w:ind w:firstLine="0"/>
    </w:pPr>
  </w:style>
  <w:style w:type="character" w:styleId="SalutationChar" w:customStyle="1">
    <w:name w:val="Salutation Char"/>
    <w:basedOn w:val="DefaultParagraphFont"/>
    <w:link w:val="Salutation"/>
    <w:uiPriority w:val="99"/>
    <w:semiHidden w:val="1"/>
    <w:rPr>
      <w:kern w:val="24"/>
    </w:rPr>
  </w:style>
  <w:style w:type="paragraph" w:styleId="Signature">
    <w:name w:val="Signature"/>
    <w:basedOn w:val="Normal"/>
    <w:link w:val="SignatureChar"/>
    <w:uiPriority w:val="99"/>
    <w:semiHidden w:val="1"/>
    <w:unhideWhenUsed w:val="1"/>
    <w:pPr>
      <w:ind w:left="4320" w:firstLine="0"/>
    </w:pPr>
  </w:style>
  <w:style w:type="character" w:styleId="SignatureChar" w:customStyle="1">
    <w:name w:val="Signature Char"/>
    <w:basedOn w:val="DefaultParagraphFont"/>
    <w:link w:val="Signature"/>
    <w:uiPriority w:val="99"/>
    <w:semiHidden w:val="1"/>
    <w:rPr>
      <w:kern w:val="24"/>
    </w:rPr>
  </w:style>
  <w:style w:type="paragraph" w:styleId="Title2" w:customStyle="1">
    <w:name w:val="Title 2"/>
    <w:basedOn w:val="Normal"/>
    <w:uiPriority w:val="1"/>
    <w:qFormat w:val="1"/>
    <w:rsid w:val="00134636"/>
    <w:pPr>
      <w:ind w:firstLine="0"/>
      <w:jc w:val="right"/>
    </w:pPr>
    <w:rPr>
      <w:b w:val="1"/>
      <w:i w:val="1"/>
      <w:sz w:val="24"/>
    </w:rPr>
  </w:style>
  <w:style w:type="paragraph" w:styleId="TableofAuthorities">
    <w:name w:val="table of authorities"/>
    <w:basedOn w:val="Normal"/>
    <w:next w:val="Normal"/>
    <w:uiPriority w:val="99"/>
    <w:semiHidden w:val="1"/>
    <w:unhideWhenUsed w:val="1"/>
    <w:pPr>
      <w:ind w:left="240" w:firstLine="0"/>
    </w:pPr>
  </w:style>
  <w:style w:type="paragraph" w:styleId="TableofFigures">
    <w:name w:val="table of figures"/>
    <w:basedOn w:val="Normal"/>
    <w:next w:val="Normal"/>
    <w:uiPriority w:val="99"/>
    <w:semiHidden w:val="1"/>
    <w:unhideWhenUsed w:val="1"/>
    <w:pPr>
      <w:ind w:firstLine="0"/>
    </w:pPr>
  </w:style>
  <w:style w:type="paragraph" w:styleId="TOAHeading">
    <w:name w:val="toa heading"/>
    <w:basedOn w:val="Normal"/>
    <w:next w:val="Normal"/>
    <w:uiPriority w:val="99"/>
    <w:semiHidden w:val="1"/>
    <w:unhideWhenUsed w:val="1"/>
    <w:pPr>
      <w:spacing w:before="120"/>
      <w:ind w:firstLine="0"/>
    </w:pPr>
    <w:rPr>
      <w:rFonts w:asciiTheme="majorHAnsi" w:cstheme="majorBidi" w:eastAsiaTheme="majorEastAsia" w:hAnsiTheme="majorHAnsi"/>
      <w:b w:val="1"/>
      <w:bCs w:val="1"/>
    </w:rPr>
  </w:style>
  <w:style w:type="paragraph" w:styleId="TOC4">
    <w:name w:val="toc 4"/>
    <w:basedOn w:val="Normal"/>
    <w:next w:val="Normal"/>
    <w:autoRedefine w:val="1"/>
    <w:uiPriority w:val="39"/>
    <w:semiHidden w:val="1"/>
    <w:unhideWhenUsed w:val="1"/>
    <w:pPr>
      <w:spacing w:after="100"/>
      <w:ind w:left="720" w:firstLine="0"/>
    </w:pPr>
  </w:style>
  <w:style w:type="paragraph" w:styleId="TOC5">
    <w:name w:val="toc 5"/>
    <w:basedOn w:val="Normal"/>
    <w:next w:val="Normal"/>
    <w:autoRedefine w:val="1"/>
    <w:uiPriority w:val="39"/>
    <w:semiHidden w:val="1"/>
    <w:unhideWhenUsed w:val="1"/>
    <w:pPr>
      <w:spacing w:after="100"/>
      <w:ind w:left="960" w:firstLine="0"/>
    </w:pPr>
  </w:style>
  <w:style w:type="paragraph" w:styleId="TOC6">
    <w:name w:val="toc 6"/>
    <w:basedOn w:val="Normal"/>
    <w:next w:val="Normal"/>
    <w:autoRedefine w:val="1"/>
    <w:uiPriority w:val="39"/>
    <w:semiHidden w:val="1"/>
    <w:unhideWhenUsed w:val="1"/>
    <w:pPr>
      <w:spacing w:after="100"/>
      <w:ind w:left="1200" w:firstLine="0"/>
    </w:pPr>
  </w:style>
  <w:style w:type="paragraph" w:styleId="TOC7">
    <w:name w:val="toc 7"/>
    <w:basedOn w:val="Normal"/>
    <w:next w:val="Normal"/>
    <w:autoRedefine w:val="1"/>
    <w:uiPriority w:val="39"/>
    <w:semiHidden w:val="1"/>
    <w:unhideWhenUsed w:val="1"/>
    <w:pPr>
      <w:spacing w:after="100"/>
      <w:ind w:left="1440" w:firstLine="0"/>
    </w:pPr>
  </w:style>
  <w:style w:type="paragraph" w:styleId="TOC8">
    <w:name w:val="toc 8"/>
    <w:basedOn w:val="Normal"/>
    <w:next w:val="Normal"/>
    <w:autoRedefine w:val="1"/>
    <w:uiPriority w:val="39"/>
    <w:semiHidden w:val="1"/>
    <w:unhideWhenUsed w:val="1"/>
    <w:pPr>
      <w:spacing w:after="100"/>
      <w:ind w:left="1680" w:firstLine="0"/>
    </w:pPr>
  </w:style>
  <w:style w:type="paragraph" w:styleId="TOC9">
    <w:name w:val="toc 9"/>
    <w:basedOn w:val="Normal"/>
    <w:next w:val="Normal"/>
    <w:autoRedefine w:val="1"/>
    <w:uiPriority w:val="39"/>
    <w:semiHidden w:val="1"/>
    <w:unhideWhenUsed w:val="1"/>
    <w:pPr>
      <w:spacing w:after="100"/>
      <w:ind w:left="1920" w:firstLine="0"/>
    </w:pPr>
  </w:style>
  <w:style w:type="character" w:styleId="EndnoteReference">
    <w:name w:val="endnote reference"/>
    <w:basedOn w:val="DefaultParagraphFont"/>
    <w:uiPriority w:val="99"/>
    <w:semiHidden w:val="1"/>
    <w:unhideWhenUsed w:val="1"/>
    <w:rPr>
      <w:vertAlign w:val="superscript"/>
    </w:rPr>
  </w:style>
  <w:style w:type="character" w:styleId="FootnoteReference">
    <w:name w:val="footnote reference"/>
    <w:basedOn w:val="DefaultParagraphFont"/>
    <w:uiPriority w:val="99"/>
    <w:unhideWhenUsed w:val="1"/>
    <w:qFormat w:val="1"/>
    <w:rPr>
      <w:vertAlign w:val="superscript"/>
    </w:rPr>
  </w:style>
  <w:style w:type="table" w:styleId="APAReport" w:customStyle="1">
    <w:name w:val="APA Report"/>
    <w:basedOn w:val="TableNormal"/>
    <w:uiPriority w:val="99"/>
    <w:pPr>
      <w:spacing w:line="240" w:lineRule="auto"/>
      <w:ind w:firstLine="0"/>
    </w:pPr>
    <w:tblPr>
      <w:tblBorders>
        <w:top w:color="auto" w:space="0" w:sz="12" w:val="single"/>
        <w:bottom w:color="auto" w:space="0" w:sz="12" w:val="single"/>
      </w:tblBorders>
    </w:tblPr>
    <w:tblStylePr w:type="firstRow">
      <w:tblPr/>
      <w:tcPr>
        <w:tcBorders>
          <w:top w:color="auto" w:space="0" w:sz="12" w:val="single"/>
          <w:left w:space="0" w:sz="0" w:val="nil"/>
          <w:bottom w:color="auto" w:space="0" w:sz="12" w:val="single"/>
          <w:right w:space="0" w:sz="0" w:val="nil"/>
          <w:insideH w:space="0" w:sz="0" w:val="nil"/>
          <w:insideV w:space="0" w:sz="0" w:val="nil"/>
          <w:tl2br w:space="0" w:sz="0" w:val="nil"/>
          <w:tr2bl w:space="0" w:sz="0" w:val="nil"/>
        </w:tcBorders>
      </w:tcPr>
    </w:tblStylePr>
  </w:style>
  <w:style w:type="paragraph" w:styleId="TableFigure" w:customStyle="1">
    <w:name w:val="Table/Figure"/>
    <w:basedOn w:val="Normal"/>
    <w:uiPriority w:val="4"/>
    <w:qFormat w:val="1"/>
    <w:pPr>
      <w:spacing w:before="240"/>
      <w:ind w:firstLine="0"/>
    </w:pPr>
  </w:style>
  <w:style w:type="paragraph" w:styleId="TOCHeading">
    <w:name w:val="TOC Heading"/>
    <w:basedOn w:val="Heading1"/>
    <w:next w:val="Normal"/>
    <w:uiPriority w:val="38"/>
    <w:unhideWhenUsed w:val="1"/>
    <w:qFormat w:val="1"/>
    <w:pPr>
      <w:keepNext w:val="0"/>
      <w:keepLines w:val="0"/>
      <w:pageBreakBefore w:val="1"/>
      <w:outlineLvl w:val="9"/>
    </w:pPr>
    <w:rPr>
      <w:b w:val="0"/>
      <w:bCs w:val="0"/>
      <w:szCs w:val="32"/>
    </w:rPr>
  </w:style>
  <w:style w:type="paragraph" w:styleId="TOC1">
    <w:name w:val="toc 1"/>
    <w:basedOn w:val="Normal"/>
    <w:next w:val="Normal"/>
    <w:autoRedefine w:val="1"/>
    <w:uiPriority w:val="39"/>
    <w:unhideWhenUsed w:val="1"/>
    <w:pPr>
      <w:spacing w:after="100"/>
    </w:pPr>
  </w:style>
  <w:style w:type="paragraph" w:styleId="TOC2">
    <w:name w:val="toc 2"/>
    <w:basedOn w:val="Normal"/>
    <w:next w:val="Normal"/>
    <w:autoRedefine w:val="1"/>
    <w:uiPriority w:val="39"/>
    <w:unhideWhenUsed w:val="1"/>
    <w:pPr>
      <w:spacing w:after="100"/>
      <w:ind w:left="240"/>
    </w:pPr>
  </w:style>
  <w:style w:type="paragraph" w:styleId="TOC3">
    <w:name w:val="toc 3"/>
    <w:basedOn w:val="Normal"/>
    <w:next w:val="Normal"/>
    <w:autoRedefine w:val="1"/>
    <w:uiPriority w:val="39"/>
    <w:unhideWhenUsed w:val="1"/>
    <w:pPr>
      <w:spacing w:after="100"/>
      <w:ind w:left="480"/>
    </w:pPr>
  </w:style>
  <w:style w:type="character" w:styleId="Hyperlink">
    <w:name w:val="Hyperlink"/>
    <w:basedOn w:val="DefaultParagraphFont"/>
    <w:uiPriority w:val="99"/>
    <w:unhideWhenUsed w:val="1"/>
    <w:rPr>
      <w:color w:val="5f5f5f" w:themeColor="hyperlink"/>
      <w:u w:val="single"/>
    </w:rPr>
  </w:style>
  <w:style w:type="paragraph" w:styleId="Revision">
    <w:name w:val="Revision"/>
    <w:hidden w:val="1"/>
    <w:uiPriority w:val="99"/>
    <w:semiHidden w:val="1"/>
    <w:rsid w:val="009771D7"/>
    <w:pPr>
      <w:spacing w:line="240" w:lineRule="auto"/>
      <w:ind w:firstLine="0"/>
    </w:pPr>
    <w:rPr>
      <w:kern w:val="24"/>
    </w:rPr>
  </w:style>
  <w:style w:type="character" w:styleId="CommentReference">
    <w:name w:val="annotation reference"/>
    <w:basedOn w:val="DefaultParagraphFont"/>
    <w:uiPriority w:val="99"/>
    <w:semiHidden w:val="1"/>
    <w:unhideWhenUsed w:val="1"/>
    <w:rsid w:val="009771D7"/>
    <w:rPr>
      <w:sz w:val="16"/>
      <w:szCs w:val="16"/>
    </w:rPr>
  </w:style>
  <w:style w:type="paragraph" w:styleId="Style2-Tcgilinh" w:customStyle="1">
    <w:name w:val="Style2-Tác giả liên hệ"/>
    <w:basedOn w:val="Normal"/>
    <w:qFormat w:val="1"/>
    <w:rsid w:val="00A27AF6"/>
    <w:pPr>
      <w:ind w:firstLine="0"/>
      <w:jc w:val="right"/>
    </w:pPr>
    <w:rPr>
      <w:i w:val="1"/>
      <w:sz w:val="24"/>
    </w:rPr>
  </w:style>
  <w:style w:type="paragraph" w:styleId="Style1-Thngtintcgi" w:customStyle="1">
    <w:name w:val="Style1-Thông tin tác giả"/>
    <w:basedOn w:val="Normal"/>
    <w:qFormat w:val="1"/>
    <w:rsid w:val="00C7644B"/>
    <w:pPr>
      <w:ind w:firstLine="0"/>
      <w:jc w:val="right"/>
    </w:pPr>
    <w:rPr>
      <w:b w:val="1"/>
      <w:i w:val="1"/>
      <w:sz w:val="24"/>
      <w:lang w:val="vi-VN"/>
    </w:rPr>
  </w:style>
  <w:style w:type="paragraph" w:styleId="Style3-Tmtt" w:customStyle="1">
    <w:name w:val="Style3-Tóm tắt"/>
    <w:basedOn w:val="Normal"/>
    <w:qFormat w:val="1"/>
    <w:rsid w:val="00D852CD"/>
    <w:pPr>
      <w:ind w:firstLine="0"/>
    </w:pPr>
    <w:rPr>
      <w:i w:val="1"/>
      <w:iCs w:val="1"/>
      <w:lang w:val="vi-VN"/>
    </w:rPr>
  </w:style>
  <w:style w:type="paragraph" w:styleId="Style4-Tkho" w:customStyle="1">
    <w:name w:val="Style4-Từ khoá"/>
    <w:basedOn w:val="Normal"/>
    <w:qFormat w:val="1"/>
    <w:rsid w:val="008F7129"/>
    <w:pPr>
      <w:ind w:firstLine="0"/>
      <w:jc w:val="left"/>
    </w:pPr>
    <w:rPr>
      <w:lang w:val="vi-VN"/>
    </w:rPr>
  </w:style>
  <w:style w:type="character" w:styleId="fontstyle01" w:customStyle="1">
    <w:name w:val="fontstyle01"/>
    <w:basedOn w:val="DefaultParagraphFont"/>
    <w:rsid w:val="0095667D"/>
    <w:rPr>
      <w:rFonts w:ascii="CIDFont+F5" w:hAnsi="CIDFont+F5" w:hint="default"/>
      <w:b w:val="1"/>
      <w:bCs w:val="1"/>
      <w:i w:val="0"/>
      <w:iCs w:val="0"/>
      <w:color w:val="000000"/>
      <w:sz w:val="24"/>
      <w:szCs w:val="24"/>
    </w:rPr>
  </w:style>
  <w:style w:type="character" w:styleId="fontstyle11" w:customStyle="1">
    <w:name w:val="fontstyle11"/>
    <w:basedOn w:val="DefaultParagraphFont"/>
    <w:rsid w:val="0095667D"/>
    <w:rPr>
      <w:rFonts w:ascii="CIDFont+F4" w:hAnsi="CIDFont+F4" w:hint="default"/>
      <w:b w:val="0"/>
      <w:bCs w:val="0"/>
      <w:i w:val="0"/>
      <w:iCs w:val="0"/>
      <w:color w:val="000000"/>
      <w:sz w:val="24"/>
      <w:szCs w:val="24"/>
    </w:rPr>
  </w:style>
  <w:style w:type="character" w:styleId="fontstyle31" w:customStyle="1">
    <w:name w:val="fontstyle31"/>
    <w:basedOn w:val="DefaultParagraphFont"/>
    <w:rsid w:val="0095667D"/>
    <w:rPr>
      <w:rFonts w:ascii="CIDFont+F3" w:hAnsi="CIDFont+F3" w:hint="default"/>
      <w:b w:val="0"/>
      <w:bCs w:val="0"/>
      <w:i w:val="0"/>
      <w:iCs w:val="0"/>
      <w:color w:val="000000"/>
      <w:sz w:val="24"/>
      <w:szCs w:val="24"/>
    </w:rPr>
  </w:style>
  <w:style w:type="character" w:styleId="UnresolvedMention1" w:customStyle="1">
    <w:name w:val="Unresolved Mention1"/>
    <w:basedOn w:val="DefaultParagraphFont"/>
    <w:uiPriority w:val="99"/>
    <w:semiHidden w:val="1"/>
    <w:unhideWhenUsed w:val="1"/>
    <w:rsid w:val="001D319E"/>
    <w:rPr>
      <w:color w:val="605e5c"/>
      <w:shd w:color="auto" w:fill="e1dfdd" w:val="clear"/>
    </w:rPr>
  </w:style>
  <w:style w:type="character" w:styleId="fontstyle21" w:customStyle="1">
    <w:name w:val="fontstyle21"/>
    <w:basedOn w:val="DefaultParagraphFont"/>
    <w:rsid w:val="0013360B"/>
    <w:rPr>
      <w:rFonts w:ascii="Times New Roman" w:cs="Times New Roman" w:hAnsi="Times New Roman" w:hint="default"/>
      <w:b w:val="0"/>
      <w:bCs w:val="0"/>
      <w:i w:val="1"/>
      <w:iCs w:val="1"/>
      <w:color w:val="000000"/>
      <w:sz w:val="18"/>
      <w:szCs w:val="18"/>
    </w:rPr>
  </w:style>
  <w:style w:type="paragraph" w:styleId="EndNoteBibliography" w:customStyle="1">
    <w:name w:val="EndNote Bibliography"/>
    <w:basedOn w:val="Normal"/>
    <w:link w:val="EndNoteBibliographyChar"/>
    <w:rsid w:val="00472F50"/>
    <w:pPr>
      <w:spacing w:after="160" w:line="240" w:lineRule="auto"/>
      <w:ind w:firstLine="0"/>
      <w:contextualSpacing w:val="0"/>
      <w:jc w:val="left"/>
    </w:pPr>
    <w:rPr>
      <w:rFonts w:ascii="Calibri" w:cs="Calibri" w:hAnsi="Calibri" w:eastAsiaTheme="minorHAnsi"/>
      <w:noProof w:val="1"/>
      <w:sz w:val="22"/>
      <w:szCs w:val="22"/>
    </w:rPr>
  </w:style>
  <w:style w:type="character" w:styleId="EndNoteBibliographyChar" w:customStyle="1">
    <w:name w:val="EndNote Bibliography Char"/>
    <w:basedOn w:val="DefaultParagraphFont"/>
    <w:link w:val="EndNoteBibliography"/>
    <w:rsid w:val="00472F50"/>
    <w:rPr>
      <w:rFonts w:ascii="Calibri" w:cs="Calibri" w:hAnsi="Calibri" w:eastAsiaTheme="minorHAnsi"/>
      <w:noProof w:val="1"/>
      <w:sz w:val="22"/>
      <w:szCs w:val="22"/>
      <w:lang w:eastAsia="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ind w:firstLine="0"/>
    </w:pPr>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character" w:styleId="y2iqfc" w:customStyle="1">
    <w:name w:val="y2iqfc"/>
    <w:basedOn w:val="DefaultParagraphFont"/>
    <w:rsid w:val="006D1768"/>
  </w:style>
  <w:style w:type="character" w:styleId="UnresolvedMention">
    <w:name w:val="Unresolved Mention"/>
    <w:basedOn w:val="DefaultParagraphFont"/>
    <w:uiPriority w:val="99"/>
    <w:semiHidden w:val="1"/>
    <w:unhideWhenUsed w:val="1"/>
    <w:rsid w:val="006B79EF"/>
    <w:rPr>
      <w:color w:val="605e5c"/>
      <w:shd w:color="auto" w:fill="e1dfdd" w:val="clear"/>
    </w:rPr>
  </w:style>
  <w:style w:type="table" w:styleId="PlainTable1">
    <w:name w:val="Plain Table 1"/>
    <w:basedOn w:val="TableNormal"/>
    <w:uiPriority w:val="41"/>
    <w:rsid w:val="0083324D"/>
    <w:pPr>
      <w:spacing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GridLight">
    <w:name w:val="Grid Table Light"/>
    <w:basedOn w:val="TableNormal"/>
    <w:uiPriority w:val="40"/>
    <w:rsid w:val="0083324D"/>
    <w:pPr>
      <w:spacing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GridTable1Light-Accent1">
    <w:name w:val="Grid Table 1 Light Accent 1"/>
    <w:basedOn w:val="TableNormal"/>
    <w:uiPriority w:val="46"/>
    <w:rsid w:val="0083324D"/>
    <w:pPr>
      <w:spacing w:line="240" w:lineRule="auto"/>
    </w:pPr>
    <w:tblPr>
      <w:tblStyleRowBandSize w:val="1"/>
      <w:tblStyleColBandSize w:val="1"/>
      <w:tblBorders>
        <w:top w:color="f1f1f1" w:space="0" w:sz="4" w:themeColor="accent1" w:themeTint="000066" w:val="single"/>
        <w:left w:color="f1f1f1" w:space="0" w:sz="4" w:themeColor="accent1" w:themeTint="000066" w:val="single"/>
        <w:bottom w:color="f1f1f1" w:space="0" w:sz="4" w:themeColor="accent1" w:themeTint="000066" w:val="single"/>
        <w:right w:color="f1f1f1" w:space="0" w:sz="4" w:themeColor="accent1" w:themeTint="000066" w:val="single"/>
        <w:insideH w:color="f1f1f1" w:space="0" w:sz="4" w:themeColor="accent1" w:themeTint="000066" w:val="single"/>
        <w:insideV w:color="f1f1f1" w:space="0" w:sz="4" w:themeColor="accent1" w:themeTint="000066" w:val="single"/>
      </w:tblBorders>
    </w:tblPr>
    <w:tblStylePr w:type="firstRow">
      <w:rPr>
        <w:b w:val="1"/>
        <w:bCs w:val="1"/>
      </w:rPr>
      <w:tblPr/>
      <w:tcPr>
        <w:tcBorders>
          <w:bottom w:color="eaeaea" w:space="0" w:sz="12" w:themeColor="accent1" w:themeTint="000099" w:val="single"/>
        </w:tcBorders>
      </w:tcPr>
    </w:tblStylePr>
    <w:tblStylePr w:type="lastRow">
      <w:rPr>
        <w:b w:val="1"/>
        <w:bCs w:val="1"/>
      </w:rPr>
      <w:tblPr/>
      <w:tcPr>
        <w:tcBorders>
          <w:top w:color="eaeaea" w:space="0" w:sz="2" w:themeColor="accent1" w:themeTint="000099" w:val="double"/>
        </w:tcBorders>
      </w:tcPr>
    </w:tblStylePr>
    <w:tblStylePr w:type="firstCol">
      <w:rPr>
        <w:b w:val="1"/>
        <w:bCs w:val="1"/>
      </w:rPr>
    </w:tblStylePr>
    <w:tblStylePr w:type="lastCol">
      <w:rPr>
        <w:b w:val="1"/>
        <w:bCs w:val="1"/>
      </w:r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ind w:firstLine="0"/>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https://toquoc.vn/nhieu-can-tro-voi-du-lich-mao-hiem-tai-viet-nam-9995134.htm" TargetMode="External"/><Relationship Id="rId12" Type="http://schemas.openxmlformats.org/officeDocument/2006/relationships/header" Target="header1.xml"/><Relationship Id="rId9" Type="http://schemas.openxmlformats.org/officeDocument/2006/relationships/hyperlink" Target="https://bnews.vn/lam-gi-de-khong-bo-phi-tiem-nang-du-lich-mao-hiem-/37855.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vietnamtourism.gov.vn/post/23552"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34pjrDFUSkJP+MM+4W3UJyWUw==">CgMxLjAyCGguZ2pkZ3hzMgloLjMwajB6bGwyDmgubDU1aGE0bHBlaTluOAByITFRb3B2eG9QX25qaExJaHZyOVJEbTdRNVRpTHVCZ0k3dg==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2023-06-09T03:42:00Z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y fmtid="{D5CDD505-2E9C-101B-9397-08002B2CF9AE}" pid="3" name="GrammarlyDocumentId">
    <vt:lpwstr>232c195c0c54216a7c9b8f67e8a1002b283f066885ba593fedcf30b88a4d30c0</vt:lpwstr>
  </property>
</Properties>
</file>